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84A" w:rsidRPr="00277D56" w:rsidRDefault="00277D56" w:rsidP="00294BA6">
      <w:pPr>
        <w:pStyle w:val="ListParagraph"/>
        <w:numPr>
          <w:ilvl w:val="0"/>
          <w:numId w:val="1"/>
        </w:numPr>
        <w:jc w:val="both"/>
      </w:pPr>
      <w:r>
        <w:rPr>
          <w:lang w:val="en-US"/>
        </w:rPr>
        <w:t>Raleigh Infant Academy is committed to providing an environment that enables full access and participation in the academy community for all pupils, parents/</w:t>
      </w:r>
      <w:proofErr w:type="spellStart"/>
      <w:r>
        <w:rPr>
          <w:lang w:val="en-US"/>
        </w:rPr>
        <w:t>car</w:t>
      </w:r>
      <w:bookmarkStart w:id="0" w:name="_GoBack"/>
      <w:bookmarkEnd w:id="0"/>
      <w:r>
        <w:rPr>
          <w:lang w:val="en-US"/>
        </w:rPr>
        <w:t>ers</w:t>
      </w:r>
      <w:proofErr w:type="spellEnd"/>
      <w:r>
        <w:rPr>
          <w:lang w:val="en-US"/>
        </w:rPr>
        <w:t>, staff and visitors, including those with a disability, regardless of their physical, sensory, social, spiritual, emotional and cultural needs. We have high expectations of all our pupils and staff.</w:t>
      </w:r>
    </w:p>
    <w:p w:rsidR="00277D56" w:rsidRPr="00277D56" w:rsidRDefault="00277D56" w:rsidP="00294BA6">
      <w:pPr>
        <w:pStyle w:val="ListParagraph"/>
        <w:jc w:val="both"/>
      </w:pPr>
    </w:p>
    <w:p w:rsidR="00277D56" w:rsidRDefault="00277D56" w:rsidP="00294BA6">
      <w:pPr>
        <w:pStyle w:val="ListParagraph"/>
        <w:numPr>
          <w:ilvl w:val="0"/>
          <w:numId w:val="1"/>
        </w:numPr>
        <w:jc w:val="both"/>
      </w:pPr>
      <w:r>
        <w:t>We are committed to taking positive action in light if the Equality Act 20210 with regard to disability. We are a very inclusive academy and are eager to promote a culture of support and awareness.</w:t>
      </w:r>
    </w:p>
    <w:p w:rsidR="00277D56" w:rsidRDefault="00277D56" w:rsidP="00294BA6">
      <w:pPr>
        <w:pStyle w:val="ListParagraph"/>
        <w:jc w:val="both"/>
      </w:pPr>
    </w:p>
    <w:p w:rsidR="00277D56" w:rsidRDefault="00277D56" w:rsidP="00294BA6">
      <w:pPr>
        <w:pStyle w:val="ListParagraph"/>
        <w:numPr>
          <w:ilvl w:val="0"/>
          <w:numId w:val="1"/>
        </w:numPr>
        <w:jc w:val="both"/>
      </w:pPr>
      <w:r>
        <w:t>This plan should read in conjunction with the following policies:</w:t>
      </w:r>
    </w:p>
    <w:p w:rsidR="00277D56" w:rsidRDefault="00277D56" w:rsidP="00294BA6">
      <w:pPr>
        <w:pStyle w:val="ListParagraph"/>
        <w:numPr>
          <w:ilvl w:val="0"/>
          <w:numId w:val="3"/>
        </w:numPr>
        <w:jc w:val="both"/>
      </w:pPr>
      <w:r>
        <w:t>Equalities Policy</w:t>
      </w:r>
    </w:p>
    <w:p w:rsidR="00277D56" w:rsidRDefault="00277D56" w:rsidP="00294BA6">
      <w:pPr>
        <w:pStyle w:val="ListParagraph"/>
        <w:numPr>
          <w:ilvl w:val="0"/>
          <w:numId w:val="3"/>
        </w:numPr>
        <w:jc w:val="both"/>
      </w:pPr>
      <w:r>
        <w:t>Trust Accessibility Policy</w:t>
      </w:r>
    </w:p>
    <w:p w:rsidR="00277D56" w:rsidRDefault="00277D56" w:rsidP="00294BA6">
      <w:pPr>
        <w:pStyle w:val="ListParagraph"/>
        <w:numPr>
          <w:ilvl w:val="0"/>
          <w:numId w:val="3"/>
        </w:numPr>
        <w:jc w:val="both"/>
      </w:pPr>
      <w:r>
        <w:t>Admissions Policy</w:t>
      </w:r>
    </w:p>
    <w:p w:rsidR="00277D56" w:rsidRDefault="00277D56" w:rsidP="00294BA6">
      <w:pPr>
        <w:pStyle w:val="ListParagraph"/>
        <w:numPr>
          <w:ilvl w:val="0"/>
          <w:numId w:val="3"/>
        </w:numPr>
        <w:jc w:val="both"/>
      </w:pPr>
      <w:r>
        <w:t>SEND policy</w:t>
      </w:r>
    </w:p>
    <w:p w:rsidR="00277D56" w:rsidRDefault="00277D56" w:rsidP="00294BA6">
      <w:pPr>
        <w:pStyle w:val="ListParagraph"/>
        <w:numPr>
          <w:ilvl w:val="0"/>
          <w:numId w:val="3"/>
        </w:numPr>
        <w:jc w:val="both"/>
      </w:pPr>
      <w:r>
        <w:t>Anti-bullying Policy</w:t>
      </w:r>
    </w:p>
    <w:p w:rsidR="00277D56" w:rsidRDefault="00277D56" w:rsidP="00294BA6">
      <w:pPr>
        <w:jc w:val="both"/>
      </w:pPr>
    </w:p>
    <w:p w:rsidR="00277D56" w:rsidRDefault="00294BA6" w:rsidP="00294BA6">
      <w:pPr>
        <w:pStyle w:val="ListParagraph"/>
        <w:numPr>
          <w:ilvl w:val="0"/>
          <w:numId w:val="1"/>
        </w:numPr>
        <w:jc w:val="both"/>
      </w:pPr>
      <w:r>
        <w:t xml:space="preserve">The Equality Act 2010 defines disability as when a person has a ‘physical or mental impairment which has a substantial and long-term effect in that person’s ability to carry out normal day to day </w:t>
      </w:r>
      <w:proofErr w:type="gramStart"/>
      <w:r>
        <w:t>activities’</w:t>
      </w:r>
      <w:proofErr w:type="gramEnd"/>
      <w:r>
        <w:t>. Some specific mental conditions are also considered as disabilities.</w:t>
      </w:r>
    </w:p>
    <w:p w:rsidR="00294BA6" w:rsidRDefault="00294BA6" w:rsidP="00294BA6">
      <w:pPr>
        <w:pStyle w:val="ListParagraph"/>
        <w:jc w:val="both"/>
      </w:pPr>
    </w:p>
    <w:p w:rsidR="00294BA6" w:rsidRDefault="00294BA6" w:rsidP="00294BA6">
      <w:pPr>
        <w:pStyle w:val="ListParagraph"/>
        <w:numPr>
          <w:ilvl w:val="0"/>
          <w:numId w:val="1"/>
        </w:numPr>
        <w:jc w:val="both"/>
      </w:pPr>
      <w:r>
        <w:t>The offer for pupils with disability is included in the SEND Policy.</w:t>
      </w:r>
    </w:p>
    <w:p w:rsidR="00294BA6" w:rsidRDefault="00294BA6" w:rsidP="00294BA6">
      <w:pPr>
        <w:pStyle w:val="ListParagraph"/>
        <w:jc w:val="both"/>
      </w:pPr>
    </w:p>
    <w:p w:rsidR="00294BA6" w:rsidRDefault="00294BA6" w:rsidP="00294BA6">
      <w:pPr>
        <w:pStyle w:val="ListParagraph"/>
        <w:numPr>
          <w:ilvl w:val="0"/>
          <w:numId w:val="1"/>
        </w:numPr>
        <w:jc w:val="both"/>
      </w:pPr>
      <w:r>
        <w:t>We will continue to make reasonable adjustments to avoid disabled people being placed at a disadvantage.</w:t>
      </w:r>
    </w:p>
    <w:p w:rsidR="00294BA6" w:rsidRDefault="00294BA6" w:rsidP="00294BA6">
      <w:pPr>
        <w:pStyle w:val="ListParagraph"/>
        <w:jc w:val="both"/>
      </w:pPr>
    </w:p>
    <w:p w:rsidR="00294BA6" w:rsidRDefault="00294BA6" w:rsidP="00294BA6">
      <w:pPr>
        <w:pStyle w:val="ListParagraph"/>
        <w:numPr>
          <w:ilvl w:val="0"/>
          <w:numId w:val="1"/>
        </w:numPr>
        <w:jc w:val="both"/>
      </w:pPr>
      <w:r>
        <w:t>We recognise there may be times when we need to make changes to our practices to ensure, as far as is reasonably possible, that a disabled person can be benefit from what we offer to the same extent as a person without a disability.</w:t>
      </w:r>
    </w:p>
    <w:p w:rsidR="00294BA6" w:rsidRDefault="00294BA6" w:rsidP="00294BA6">
      <w:pPr>
        <w:pStyle w:val="ListParagraph"/>
        <w:jc w:val="both"/>
      </w:pPr>
    </w:p>
    <w:p w:rsidR="00294BA6" w:rsidRDefault="00294BA6" w:rsidP="00294BA6">
      <w:pPr>
        <w:pStyle w:val="ListParagraph"/>
        <w:numPr>
          <w:ilvl w:val="0"/>
          <w:numId w:val="1"/>
        </w:numPr>
        <w:jc w:val="both"/>
      </w:pPr>
      <w:r>
        <w:t>We recognise that taking steps to meet the needs of a disabled person may require them to be treated more favourably in order to ensure that they are able to access</w:t>
      </w:r>
      <w:r w:rsidR="003B0B6E">
        <w:t xml:space="preserve"> what we can offer to the</w:t>
      </w:r>
      <w:r w:rsidR="00F154AC">
        <w:t xml:space="preserve"> same extent as a person without a disability.</w:t>
      </w:r>
    </w:p>
    <w:p w:rsidR="00F154AC" w:rsidRDefault="00F154AC" w:rsidP="00F154AC">
      <w:pPr>
        <w:pStyle w:val="ListParagraph"/>
      </w:pPr>
    </w:p>
    <w:p w:rsidR="00F154AC" w:rsidRDefault="00F154AC" w:rsidP="00294BA6">
      <w:pPr>
        <w:pStyle w:val="ListParagraph"/>
        <w:numPr>
          <w:ilvl w:val="0"/>
          <w:numId w:val="1"/>
        </w:numPr>
        <w:jc w:val="both"/>
      </w:pPr>
      <w:r>
        <w:t>We do not discriminate against a disabled pupil, with regard to admissions, simply because that pupil is disabled and this is reflected in our Admissions Policy.</w:t>
      </w:r>
    </w:p>
    <w:p w:rsidR="00F154AC" w:rsidRDefault="00F154AC" w:rsidP="00F154AC">
      <w:pPr>
        <w:pStyle w:val="ListParagraph"/>
      </w:pPr>
    </w:p>
    <w:p w:rsidR="00F154AC" w:rsidRDefault="00F154AC" w:rsidP="00294BA6">
      <w:pPr>
        <w:pStyle w:val="ListParagraph"/>
        <w:numPr>
          <w:ilvl w:val="0"/>
          <w:numId w:val="1"/>
        </w:numPr>
        <w:jc w:val="both"/>
      </w:pPr>
      <w:r>
        <w:t>We will provide auxiliary aids or services for a disabled pupil, when it is reasonable to do so, to ensure that the pupil is not at a disadvantage in comparison to a non-disabled pupil.</w:t>
      </w:r>
    </w:p>
    <w:p w:rsidR="00F154AC" w:rsidRDefault="00F154AC" w:rsidP="00F154AC">
      <w:pPr>
        <w:pStyle w:val="ListParagraph"/>
      </w:pPr>
    </w:p>
    <w:p w:rsidR="00F154AC" w:rsidRDefault="00F154AC" w:rsidP="00F154AC">
      <w:pPr>
        <w:jc w:val="both"/>
      </w:pPr>
      <w:r>
        <w:t xml:space="preserve">Our </w:t>
      </w:r>
      <w:r w:rsidR="00AC58FA">
        <w:t>accessibility</w:t>
      </w:r>
      <w:r>
        <w:t xml:space="preserve"> plan aims to:</w:t>
      </w:r>
    </w:p>
    <w:p w:rsidR="00F154AC" w:rsidRDefault="00F154AC" w:rsidP="00F154AC">
      <w:pPr>
        <w:pStyle w:val="ListParagraph"/>
        <w:numPr>
          <w:ilvl w:val="0"/>
          <w:numId w:val="5"/>
        </w:numPr>
        <w:jc w:val="both"/>
      </w:pPr>
      <w:r>
        <w:t>Increase the extent of which disabled pupils can participate in the curriculum.</w:t>
      </w:r>
    </w:p>
    <w:p w:rsidR="00F154AC" w:rsidRDefault="00F154AC" w:rsidP="00F154AC">
      <w:pPr>
        <w:pStyle w:val="ListParagraph"/>
        <w:numPr>
          <w:ilvl w:val="0"/>
          <w:numId w:val="5"/>
        </w:numPr>
        <w:jc w:val="both"/>
      </w:pPr>
      <w:r>
        <w:t xml:space="preserve">Improve the </w:t>
      </w:r>
      <w:r w:rsidR="00AC58FA">
        <w:t>physical</w:t>
      </w:r>
      <w:r>
        <w:t xml:space="preserve"> environment of the academy, </w:t>
      </w:r>
      <w:r w:rsidR="00AC58FA">
        <w:t>enabling</w:t>
      </w:r>
      <w:r>
        <w:t xml:space="preserve"> disabled pupils, parents/carers, staff or visitors to the academy to take better advantage of the facilities and services provided.</w:t>
      </w:r>
    </w:p>
    <w:p w:rsidR="00F154AC" w:rsidRDefault="00F154AC" w:rsidP="00F154AC">
      <w:pPr>
        <w:pStyle w:val="ListParagraph"/>
        <w:numPr>
          <w:ilvl w:val="0"/>
          <w:numId w:val="5"/>
        </w:numPr>
        <w:jc w:val="both"/>
      </w:pPr>
      <w:r>
        <w:t>Improve the availability of accessible information to disabled pupils, parents/carers, staff and visitors to the academy.</w:t>
      </w:r>
    </w:p>
    <w:p w:rsidR="00F154AC" w:rsidRDefault="00F154AC" w:rsidP="00F154AC">
      <w:pPr>
        <w:jc w:val="both"/>
      </w:pPr>
    </w:p>
    <w:p w:rsidR="00F154AC" w:rsidRDefault="00F154AC" w:rsidP="00F154AC">
      <w:pPr>
        <w:jc w:val="both"/>
      </w:pPr>
      <w:r>
        <w:t>Work identified that has already been completed includes:</w:t>
      </w:r>
    </w:p>
    <w:p w:rsidR="00F154AC" w:rsidRDefault="00F154AC" w:rsidP="00F154AC">
      <w:pPr>
        <w:pStyle w:val="ListParagraph"/>
        <w:numPr>
          <w:ilvl w:val="0"/>
          <w:numId w:val="6"/>
        </w:numPr>
        <w:jc w:val="both"/>
      </w:pPr>
      <w:r>
        <w:t>Regular servicing of our stairlift and changing bed to ensure that they remain in optimum condition</w:t>
      </w:r>
    </w:p>
    <w:p w:rsidR="00F154AC" w:rsidRDefault="009B451D" w:rsidP="00F154AC">
      <w:pPr>
        <w:pStyle w:val="ListParagraph"/>
        <w:numPr>
          <w:ilvl w:val="0"/>
          <w:numId w:val="6"/>
        </w:numPr>
        <w:jc w:val="both"/>
      </w:pPr>
      <w:r>
        <w:t>Writing slopes purchased for use as needed.</w:t>
      </w:r>
    </w:p>
    <w:p w:rsidR="009B451D" w:rsidRDefault="009B451D" w:rsidP="00F154AC">
      <w:pPr>
        <w:pStyle w:val="ListParagraph"/>
        <w:numPr>
          <w:ilvl w:val="0"/>
          <w:numId w:val="6"/>
        </w:numPr>
        <w:jc w:val="both"/>
      </w:pPr>
      <w:r>
        <w:t xml:space="preserve">Specific stationary to address </w:t>
      </w:r>
      <w:r w:rsidR="00AC58FA">
        <w:t>identified</w:t>
      </w:r>
      <w:r>
        <w:t xml:space="preserve"> needs, e.g. coloured paper, overlays, writing implements.</w:t>
      </w:r>
    </w:p>
    <w:p w:rsidR="009B451D" w:rsidRDefault="009B451D" w:rsidP="009B451D">
      <w:pPr>
        <w:jc w:val="both"/>
      </w:pPr>
    </w:p>
    <w:p w:rsidR="009B451D" w:rsidRDefault="009B451D" w:rsidP="009B451D">
      <w:pPr>
        <w:jc w:val="both"/>
      </w:pPr>
      <w:r>
        <w:t>For this current year (2021-2022) we plan to:</w:t>
      </w:r>
    </w:p>
    <w:p w:rsidR="009B451D" w:rsidRDefault="009B451D" w:rsidP="009B451D">
      <w:pPr>
        <w:pStyle w:val="ListParagraph"/>
        <w:numPr>
          <w:ilvl w:val="0"/>
          <w:numId w:val="7"/>
        </w:numPr>
        <w:jc w:val="both"/>
      </w:pPr>
      <w:r>
        <w:t>Review of any trip hazards on the playground – including tree roots, surface edges and cracks in tarmac, new path areas - £2000</w:t>
      </w:r>
    </w:p>
    <w:p w:rsidR="009B451D" w:rsidRDefault="009B451D" w:rsidP="009B451D">
      <w:pPr>
        <w:pStyle w:val="ListParagraph"/>
        <w:numPr>
          <w:ilvl w:val="0"/>
          <w:numId w:val="7"/>
        </w:numPr>
        <w:jc w:val="both"/>
      </w:pPr>
      <w:r>
        <w:t>Invest in a portable wheelchair ramp to improve access and exit from different rooms within the academy - £500</w:t>
      </w:r>
    </w:p>
    <w:p w:rsidR="009B451D" w:rsidRDefault="009B451D" w:rsidP="009B451D">
      <w:pPr>
        <w:jc w:val="both"/>
      </w:pPr>
      <w:r>
        <w:t>As areas for improvement are identified through regular audits, future projects will be addressed and quotes obtained. These currently</w:t>
      </w:r>
      <w:r w:rsidR="00AC58FA">
        <w:t xml:space="preserve"> include:</w:t>
      </w:r>
    </w:p>
    <w:p w:rsidR="00AC58FA" w:rsidRDefault="00AC58FA" w:rsidP="00AC58FA">
      <w:pPr>
        <w:pStyle w:val="ListParagraph"/>
        <w:numPr>
          <w:ilvl w:val="0"/>
          <w:numId w:val="8"/>
        </w:numPr>
        <w:jc w:val="both"/>
      </w:pPr>
      <w:r>
        <w:t>Academy entrance (for both Raleigh and Admirals) uneven tarmac when walking towards academy entrance from the carpark</w:t>
      </w:r>
    </w:p>
    <w:p w:rsidR="00AC58FA" w:rsidRDefault="00AC58FA" w:rsidP="00AC58FA">
      <w:pPr>
        <w:pStyle w:val="ListParagraph"/>
        <w:numPr>
          <w:ilvl w:val="0"/>
          <w:numId w:val="8"/>
        </w:numPr>
        <w:jc w:val="both"/>
      </w:pPr>
      <w:r>
        <w:t>Audit and review quality of reception steps</w:t>
      </w:r>
    </w:p>
    <w:p w:rsidR="00AC58FA" w:rsidRDefault="00AC58FA" w:rsidP="00AC58FA">
      <w:pPr>
        <w:jc w:val="both"/>
      </w:pPr>
    </w:p>
    <w:p w:rsidR="00AC58FA" w:rsidRDefault="00AC58FA" w:rsidP="00AC58FA">
      <w:pPr>
        <w:jc w:val="both"/>
      </w:pPr>
      <w:r>
        <w:t>Measuring the Impact of the Policy</w:t>
      </w:r>
    </w:p>
    <w:p w:rsidR="00AC58FA" w:rsidRDefault="00AC58FA" w:rsidP="00AC58FA">
      <w:pPr>
        <w:pStyle w:val="ListParagraph"/>
        <w:numPr>
          <w:ilvl w:val="0"/>
          <w:numId w:val="9"/>
        </w:numPr>
        <w:jc w:val="both"/>
      </w:pPr>
      <w:r>
        <w:t>The SEND Link governor member will review the Accessibility Plan annually and impact will be assessed through the SEND data presented to the governing Board on a termly basis.</w:t>
      </w:r>
    </w:p>
    <w:p w:rsidR="00AC58FA" w:rsidRDefault="00AC58FA" w:rsidP="00AC58FA">
      <w:pPr>
        <w:pStyle w:val="ListParagraph"/>
        <w:numPr>
          <w:ilvl w:val="0"/>
          <w:numId w:val="9"/>
        </w:numPr>
        <w:jc w:val="both"/>
      </w:pPr>
      <w:r>
        <w:t>The accessibility policy and all other relevant policies will be evaluated and monitored for their equality impact on pupils, staff, parent/carers and visitors. The main findings from equality impact assessments will be presented to the Board.</w:t>
      </w:r>
    </w:p>
    <w:p w:rsidR="00277D56" w:rsidRDefault="00277D56" w:rsidP="00277D56">
      <w:pPr>
        <w:pStyle w:val="ListParagraph"/>
      </w:pPr>
    </w:p>
    <w:p w:rsidR="00277D56" w:rsidRDefault="00277D56" w:rsidP="00277D56"/>
    <w:sectPr w:rsidR="00277D56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7D56" w:rsidRDefault="00277D56" w:rsidP="00277D56">
      <w:pPr>
        <w:spacing w:after="0" w:line="240" w:lineRule="auto"/>
      </w:pPr>
      <w:r>
        <w:separator/>
      </w:r>
    </w:p>
  </w:endnote>
  <w:endnote w:type="continuationSeparator" w:id="0">
    <w:p w:rsidR="00277D56" w:rsidRDefault="00277D56" w:rsidP="0027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23164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77D56" w:rsidRDefault="00277D56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77D56" w:rsidRDefault="00277D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7D56" w:rsidRDefault="00277D56" w:rsidP="00277D56">
      <w:pPr>
        <w:spacing w:after="0" w:line="240" w:lineRule="auto"/>
      </w:pPr>
      <w:r>
        <w:separator/>
      </w:r>
    </w:p>
  </w:footnote>
  <w:footnote w:type="continuationSeparator" w:id="0">
    <w:p w:rsidR="00277D56" w:rsidRDefault="00277D56" w:rsidP="0027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D56" w:rsidRDefault="00277D56" w:rsidP="00277D56">
    <w:pPr>
      <w:pStyle w:val="Header"/>
      <w:jc w:val="center"/>
      <w:rPr>
        <w:b/>
        <w:sz w:val="28"/>
        <w:u w:val="single"/>
      </w:rPr>
    </w:pPr>
    <w:r w:rsidRPr="00277D56">
      <w:rPr>
        <w:b/>
        <w:noProof/>
        <w:sz w:val="28"/>
        <w:u w:val="single"/>
      </w:rPr>
      <w:drawing>
        <wp:anchor distT="0" distB="0" distL="114300" distR="114300" simplePos="0" relativeHeight="251658240" behindDoc="0" locked="0" layoutInCell="1" allowOverlap="1" wp14:anchorId="7EB491FE">
          <wp:simplePos x="0" y="0"/>
          <wp:positionH relativeFrom="column">
            <wp:posOffset>4419600</wp:posOffset>
          </wp:positionH>
          <wp:positionV relativeFrom="paragraph">
            <wp:posOffset>-127635</wp:posOffset>
          </wp:positionV>
          <wp:extent cx="1857375" cy="8667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77D56" w:rsidRDefault="00277D56" w:rsidP="00277D56">
    <w:pPr>
      <w:pStyle w:val="Header"/>
      <w:jc w:val="center"/>
      <w:rPr>
        <w:b/>
        <w:sz w:val="28"/>
        <w:u w:val="single"/>
      </w:rPr>
    </w:pPr>
    <w:r w:rsidRPr="00277D56">
      <w:rPr>
        <w:b/>
        <w:sz w:val="28"/>
        <w:u w:val="single"/>
      </w:rPr>
      <w:t>Accessibility plan</w:t>
    </w:r>
  </w:p>
  <w:p w:rsidR="00277D56" w:rsidRDefault="00277D56" w:rsidP="00277D56">
    <w:pPr>
      <w:pStyle w:val="Header"/>
      <w:jc w:val="center"/>
      <w:rPr>
        <w:b/>
        <w:sz w:val="28"/>
        <w:u w:val="single"/>
      </w:rPr>
    </w:pPr>
    <w:r>
      <w:rPr>
        <w:b/>
        <w:sz w:val="28"/>
        <w:u w:val="single"/>
      </w:rPr>
      <w:t>2021</w:t>
    </w:r>
  </w:p>
  <w:p w:rsidR="00277D56" w:rsidRPr="00277D56" w:rsidRDefault="00277D56" w:rsidP="00277D56">
    <w:pPr>
      <w:pStyle w:val="Header"/>
      <w:jc w:val="center"/>
      <w:rPr>
        <w:b/>
        <w:sz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15007"/>
    <w:multiLevelType w:val="hybridMultilevel"/>
    <w:tmpl w:val="B93EF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D7906"/>
    <w:multiLevelType w:val="hybridMultilevel"/>
    <w:tmpl w:val="7B0E508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2A677F"/>
    <w:multiLevelType w:val="hybridMultilevel"/>
    <w:tmpl w:val="8606F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41844"/>
    <w:multiLevelType w:val="hybridMultilevel"/>
    <w:tmpl w:val="710EA0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F1F56"/>
    <w:multiLevelType w:val="hybridMultilevel"/>
    <w:tmpl w:val="BC0805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D43B3"/>
    <w:multiLevelType w:val="hybridMultilevel"/>
    <w:tmpl w:val="F028C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C53C18"/>
    <w:multiLevelType w:val="hybridMultilevel"/>
    <w:tmpl w:val="2E64FC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9F6551"/>
    <w:multiLevelType w:val="hybridMultilevel"/>
    <w:tmpl w:val="B574A7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9366BD5"/>
    <w:multiLevelType w:val="hybridMultilevel"/>
    <w:tmpl w:val="40E64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56"/>
    <w:rsid w:val="00277D56"/>
    <w:rsid w:val="00294BA6"/>
    <w:rsid w:val="003B0B6E"/>
    <w:rsid w:val="007E384A"/>
    <w:rsid w:val="009B451D"/>
    <w:rsid w:val="00AC58FA"/>
    <w:rsid w:val="00F1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8DEB349"/>
  <w15:chartTrackingRefBased/>
  <w15:docId w15:val="{66A8E10C-C54E-4981-A0B8-35F08456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D56"/>
  </w:style>
  <w:style w:type="paragraph" w:styleId="Footer">
    <w:name w:val="footer"/>
    <w:basedOn w:val="Normal"/>
    <w:link w:val="FooterChar"/>
    <w:uiPriority w:val="99"/>
    <w:unhideWhenUsed/>
    <w:rsid w:val="00277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7D56"/>
  </w:style>
  <w:style w:type="paragraph" w:styleId="ListParagraph">
    <w:name w:val="List Paragraph"/>
    <w:basedOn w:val="Normal"/>
    <w:uiPriority w:val="34"/>
    <w:qFormat/>
    <w:rsid w:val="00277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2BAFE-73F1-4737-A9F7-44350EDF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Denniss</dc:creator>
  <cp:keywords/>
  <dc:description/>
  <cp:lastModifiedBy>Laura Denniss</cp:lastModifiedBy>
  <cp:revision>1</cp:revision>
  <dcterms:created xsi:type="dcterms:W3CDTF">2021-10-12T12:09:00Z</dcterms:created>
  <dcterms:modified xsi:type="dcterms:W3CDTF">2021-10-12T13:08:00Z</dcterms:modified>
</cp:coreProperties>
</file>