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A5D4A" w14:textId="77777777" w:rsidR="0025792B" w:rsidRPr="00CE2BD8" w:rsidRDefault="00996DA2" w:rsidP="0BB8D8EE">
      <w:pPr>
        <w:rPr>
          <w:rFonts w:ascii="Verdana" w:hAnsi="Verdana"/>
          <w:b/>
          <w:bCs/>
          <w:sz w:val="28"/>
          <w:szCs w:val="28"/>
          <w:lang w:val="en-US"/>
        </w:rPr>
      </w:pPr>
      <w:r w:rsidRPr="0BB8D8EE">
        <w:rPr>
          <w:lang w:val="en-US"/>
        </w:rPr>
        <w:t>Broad</w:t>
      </w:r>
      <w:r w:rsidR="00886727" w:rsidRPr="0BB8D8EE">
        <w:rPr>
          <w:lang w:val="en-US"/>
        </w:rPr>
        <w:t>,</w:t>
      </w:r>
      <w:r w:rsidRPr="0BB8D8EE">
        <w:rPr>
          <w:lang w:val="en-US"/>
        </w:rPr>
        <w:t xml:space="preserve"> Balanced </w:t>
      </w:r>
      <w:r w:rsidR="00886727" w:rsidRPr="0BB8D8EE">
        <w:rPr>
          <w:lang w:val="en-US"/>
        </w:rPr>
        <w:t xml:space="preserve">Skills based Creative </w:t>
      </w:r>
      <w:r w:rsidRPr="0BB8D8EE">
        <w:rPr>
          <w:lang w:val="en-US"/>
        </w:rPr>
        <w:t>Curriculum</w:t>
      </w:r>
      <w:r w:rsidR="00CE2BD8" w:rsidRPr="0BB8D8EE">
        <w:rPr>
          <w:lang w:val="en-US"/>
        </w:rPr>
        <w:t xml:space="preserve"> – Half term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417"/>
        <w:gridCol w:w="3119"/>
        <w:gridCol w:w="7738"/>
      </w:tblGrid>
      <w:tr w:rsidR="000D3B89" w14:paraId="04E0B7F9" w14:textId="77777777" w:rsidTr="00864B15">
        <w:trPr>
          <w:trHeight w:val="812"/>
        </w:trPr>
        <w:tc>
          <w:tcPr>
            <w:tcW w:w="3114" w:type="dxa"/>
          </w:tcPr>
          <w:p w14:paraId="1AA30C4D" w14:textId="77777777" w:rsidR="000D3B89" w:rsidRDefault="000D3B89">
            <w:pPr>
              <w:rPr>
                <w:rFonts w:ascii="Verdana" w:hAnsi="Verdana"/>
                <w:b/>
                <w:lang w:val="en-US"/>
              </w:rPr>
            </w:pPr>
            <w:r w:rsidRPr="00CE2BD8">
              <w:rPr>
                <w:rFonts w:ascii="Verdana" w:hAnsi="Verdana"/>
                <w:b/>
                <w:lang w:val="en-US"/>
              </w:rPr>
              <w:t>Half- Term:</w:t>
            </w:r>
            <w:r w:rsidRPr="00CE2BD8">
              <w:rPr>
                <w:rFonts w:ascii="Verdana" w:hAnsi="Verdana"/>
                <w:b/>
                <w:lang w:val="en-US"/>
              </w:rPr>
              <w:tab/>
              <w:t>Autumn 1</w:t>
            </w:r>
          </w:p>
        </w:tc>
        <w:tc>
          <w:tcPr>
            <w:tcW w:w="1417" w:type="dxa"/>
          </w:tcPr>
          <w:p w14:paraId="3D632B51" w14:textId="78265D9C" w:rsidR="000D3B89" w:rsidRDefault="000D3B89" w:rsidP="26BE3070">
            <w:pPr>
              <w:rPr>
                <w:rFonts w:ascii="Verdana" w:hAnsi="Verdana"/>
                <w:b/>
                <w:bCs/>
                <w:lang w:val="en-US"/>
              </w:rPr>
            </w:pPr>
            <w:r w:rsidRPr="26BE3070">
              <w:rPr>
                <w:rFonts w:ascii="Verdana" w:hAnsi="Verdana"/>
                <w:b/>
                <w:bCs/>
                <w:lang w:val="en-US"/>
              </w:rPr>
              <w:t>Year:</w:t>
            </w:r>
            <w:r w:rsidR="0093656D">
              <w:rPr>
                <w:rFonts w:ascii="Verdana" w:hAnsi="Verdana"/>
                <w:b/>
                <w:bCs/>
                <w:lang w:val="en-US"/>
              </w:rPr>
              <w:t xml:space="preserve"> N</w:t>
            </w:r>
          </w:p>
        </w:tc>
        <w:tc>
          <w:tcPr>
            <w:tcW w:w="3119" w:type="dxa"/>
          </w:tcPr>
          <w:p w14:paraId="769A78FA" w14:textId="66D0620D" w:rsidR="000D3B89" w:rsidRDefault="000D3B89" w:rsidP="26BE3070">
            <w:pPr>
              <w:rPr>
                <w:rFonts w:ascii="Verdana" w:hAnsi="Verdana"/>
                <w:b/>
                <w:bCs/>
                <w:lang w:val="en-US"/>
              </w:rPr>
            </w:pPr>
            <w:r w:rsidRPr="26BE3070">
              <w:rPr>
                <w:rFonts w:ascii="Verdana" w:hAnsi="Verdana"/>
                <w:b/>
                <w:bCs/>
                <w:lang w:val="en-US"/>
              </w:rPr>
              <w:t>Class</w:t>
            </w:r>
            <w:r w:rsidR="0093656D">
              <w:rPr>
                <w:rFonts w:ascii="Verdana" w:hAnsi="Verdana"/>
                <w:b/>
                <w:bCs/>
                <w:lang w:val="en-US"/>
              </w:rPr>
              <w:t>: N- MC</w:t>
            </w:r>
          </w:p>
        </w:tc>
        <w:tc>
          <w:tcPr>
            <w:tcW w:w="7738" w:type="dxa"/>
          </w:tcPr>
          <w:p w14:paraId="3D6F8857" w14:textId="77777777" w:rsidR="0034413F" w:rsidRDefault="000D3B89">
            <w:pPr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Key Subject Driver:</w:t>
            </w:r>
          </w:p>
          <w:p w14:paraId="705C2106" w14:textId="4D472552" w:rsidR="000D3B89" w:rsidRDefault="000D3B89">
            <w:pPr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 xml:space="preserve"> </w:t>
            </w:r>
            <w:r w:rsidR="0034413F">
              <w:rPr>
                <w:rFonts w:ascii="Verdana" w:hAnsi="Verdana"/>
                <w:b/>
                <w:lang w:val="en-US"/>
              </w:rPr>
              <w:t xml:space="preserve">Personal, social and emotional development. </w:t>
            </w:r>
          </w:p>
          <w:p w14:paraId="2689A77D" w14:textId="77777777" w:rsidR="0034413F" w:rsidRDefault="0034413F">
            <w:pPr>
              <w:rPr>
                <w:rFonts w:ascii="Verdana" w:hAnsi="Verdana"/>
                <w:b/>
                <w:lang w:val="en-US"/>
              </w:rPr>
            </w:pPr>
          </w:p>
          <w:p w14:paraId="4D2E8AB6" w14:textId="469ECA73" w:rsidR="000D3B89" w:rsidRDefault="000D3B89" w:rsidP="26BE3070">
            <w:pPr>
              <w:rPr>
                <w:rFonts w:ascii="Verdana" w:hAnsi="Verdana"/>
                <w:b/>
                <w:bCs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37"/>
        <w:tblW w:w="0" w:type="auto"/>
        <w:tblLook w:val="04A0" w:firstRow="1" w:lastRow="0" w:firstColumn="1" w:lastColumn="0" w:noHBand="0" w:noVBand="1"/>
      </w:tblPr>
      <w:tblGrid>
        <w:gridCol w:w="1709"/>
        <w:gridCol w:w="1942"/>
        <w:gridCol w:w="1942"/>
        <w:gridCol w:w="1942"/>
        <w:gridCol w:w="1942"/>
        <w:gridCol w:w="1942"/>
        <w:gridCol w:w="1942"/>
        <w:gridCol w:w="1943"/>
      </w:tblGrid>
      <w:tr w:rsidR="00864B15" w:rsidRPr="00CE2BD8" w14:paraId="60BF6155" w14:textId="77777777" w:rsidTr="00864B15">
        <w:tc>
          <w:tcPr>
            <w:tcW w:w="1709" w:type="dxa"/>
            <w:shd w:val="clear" w:color="auto" w:fill="FBE4D5" w:themeFill="accent2" w:themeFillTint="33"/>
          </w:tcPr>
          <w:p w14:paraId="0F0C0963" w14:textId="77777777" w:rsidR="00864B15" w:rsidRPr="00CE2BD8" w:rsidRDefault="00864B15" w:rsidP="00864B15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CE2BD8">
              <w:rPr>
                <w:rFonts w:ascii="Verdana" w:hAnsi="Verdana"/>
                <w:b/>
                <w:lang w:val="en-US"/>
              </w:rPr>
              <w:t>Subject</w:t>
            </w:r>
          </w:p>
        </w:tc>
        <w:tc>
          <w:tcPr>
            <w:tcW w:w="1942" w:type="dxa"/>
            <w:shd w:val="clear" w:color="auto" w:fill="FBE4D5" w:themeFill="accent2" w:themeFillTint="33"/>
          </w:tcPr>
          <w:p w14:paraId="5BD0D99B" w14:textId="77777777" w:rsidR="00864B15" w:rsidRPr="00CE2BD8" w:rsidRDefault="00864B15" w:rsidP="00864B15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CE2BD8">
              <w:rPr>
                <w:rFonts w:ascii="Verdana" w:hAnsi="Verdana"/>
                <w:b/>
                <w:lang w:val="en-US"/>
              </w:rPr>
              <w:t>Week 1</w:t>
            </w:r>
          </w:p>
          <w:p w14:paraId="7638E373" w14:textId="77777777" w:rsidR="00864B15" w:rsidRPr="00CE2BD8" w:rsidRDefault="00864B15" w:rsidP="00864B15">
            <w:pPr>
              <w:tabs>
                <w:tab w:val="center" w:pos="746"/>
              </w:tabs>
              <w:rPr>
                <w:rFonts w:ascii="Verdana" w:hAnsi="Verdana"/>
                <w:b/>
                <w:lang w:val="en-US"/>
              </w:rPr>
            </w:pPr>
          </w:p>
        </w:tc>
        <w:tc>
          <w:tcPr>
            <w:tcW w:w="1942" w:type="dxa"/>
            <w:shd w:val="clear" w:color="auto" w:fill="FBE4D5" w:themeFill="accent2" w:themeFillTint="33"/>
          </w:tcPr>
          <w:p w14:paraId="7F7AB24D" w14:textId="77777777" w:rsidR="00864B15" w:rsidRPr="00CE2BD8" w:rsidRDefault="00864B15" w:rsidP="00864B15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CE2BD8">
              <w:rPr>
                <w:rFonts w:ascii="Verdana" w:hAnsi="Verdana"/>
                <w:b/>
                <w:lang w:val="en-US"/>
              </w:rPr>
              <w:t>Week 2</w:t>
            </w:r>
          </w:p>
          <w:p w14:paraId="21173A2C" w14:textId="77777777" w:rsidR="00864B15" w:rsidRPr="00CE2BD8" w:rsidRDefault="00864B15" w:rsidP="00864B15">
            <w:pPr>
              <w:rPr>
                <w:rFonts w:ascii="Verdana" w:hAnsi="Verdana"/>
                <w:b/>
                <w:lang w:val="en-US"/>
              </w:rPr>
            </w:pPr>
          </w:p>
        </w:tc>
        <w:tc>
          <w:tcPr>
            <w:tcW w:w="1942" w:type="dxa"/>
            <w:shd w:val="clear" w:color="auto" w:fill="FBE4D5" w:themeFill="accent2" w:themeFillTint="33"/>
          </w:tcPr>
          <w:p w14:paraId="131F69C0" w14:textId="77777777" w:rsidR="00864B15" w:rsidRPr="00CE2BD8" w:rsidRDefault="00864B15" w:rsidP="00864B15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CE2BD8">
              <w:rPr>
                <w:rFonts w:ascii="Verdana" w:hAnsi="Verdana"/>
                <w:b/>
                <w:lang w:val="en-US"/>
              </w:rPr>
              <w:t>Week 3</w:t>
            </w:r>
          </w:p>
          <w:p w14:paraId="3728B455" w14:textId="77777777" w:rsidR="00864B15" w:rsidRPr="00CE2BD8" w:rsidRDefault="00864B15" w:rsidP="00864B15">
            <w:pPr>
              <w:rPr>
                <w:rFonts w:ascii="Verdana" w:hAnsi="Verdana"/>
                <w:b/>
                <w:lang w:val="en-US"/>
              </w:rPr>
            </w:pPr>
          </w:p>
        </w:tc>
        <w:tc>
          <w:tcPr>
            <w:tcW w:w="1942" w:type="dxa"/>
            <w:shd w:val="clear" w:color="auto" w:fill="FBE4D5" w:themeFill="accent2" w:themeFillTint="33"/>
          </w:tcPr>
          <w:p w14:paraId="2F9AE298" w14:textId="77777777" w:rsidR="00864B15" w:rsidRPr="00CE2BD8" w:rsidRDefault="00864B15" w:rsidP="00864B15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CE2BD8">
              <w:rPr>
                <w:rFonts w:ascii="Verdana" w:hAnsi="Verdana"/>
                <w:b/>
                <w:lang w:val="en-US"/>
              </w:rPr>
              <w:t>Week 4</w:t>
            </w:r>
          </w:p>
          <w:p w14:paraId="63F3A028" w14:textId="77777777" w:rsidR="00864B15" w:rsidRPr="00CE2BD8" w:rsidRDefault="00864B15" w:rsidP="00864B15">
            <w:pPr>
              <w:jc w:val="center"/>
              <w:rPr>
                <w:rFonts w:ascii="Verdana" w:hAnsi="Verdana"/>
                <w:b/>
                <w:lang w:val="en-US"/>
              </w:rPr>
            </w:pPr>
          </w:p>
        </w:tc>
        <w:tc>
          <w:tcPr>
            <w:tcW w:w="1942" w:type="dxa"/>
            <w:shd w:val="clear" w:color="auto" w:fill="FBE4D5" w:themeFill="accent2" w:themeFillTint="33"/>
          </w:tcPr>
          <w:p w14:paraId="14540E8D" w14:textId="77777777" w:rsidR="00864B15" w:rsidRPr="00CE2BD8" w:rsidRDefault="00864B15" w:rsidP="00864B15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CE2BD8">
              <w:rPr>
                <w:rFonts w:ascii="Verdana" w:hAnsi="Verdana"/>
                <w:b/>
                <w:lang w:val="en-US"/>
              </w:rPr>
              <w:t>Week 5</w:t>
            </w:r>
          </w:p>
          <w:p w14:paraId="77BEFFE6" w14:textId="77777777" w:rsidR="00864B15" w:rsidRPr="00CE2BD8" w:rsidRDefault="00864B15" w:rsidP="00864B15">
            <w:pPr>
              <w:jc w:val="center"/>
              <w:rPr>
                <w:rFonts w:ascii="Verdana" w:hAnsi="Verdana"/>
                <w:b/>
                <w:lang w:val="en-US"/>
              </w:rPr>
            </w:pPr>
          </w:p>
        </w:tc>
        <w:tc>
          <w:tcPr>
            <w:tcW w:w="1942" w:type="dxa"/>
            <w:shd w:val="clear" w:color="auto" w:fill="FBE4D5" w:themeFill="accent2" w:themeFillTint="33"/>
          </w:tcPr>
          <w:p w14:paraId="756C2219" w14:textId="77777777" w:rsidR="00864B15" w:rsidRPr="00CE2BD8" w:rsidRDefault="00864B15" w:rsidP="00864B15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CE2BD8">
              <w:rPr>
                <w:rFonts w:ascii="Verdana" w:hAnsi="Verdana"/>
                <w:b/>
                <w:lang w:val="en-US"/>
              </w:rPr>
              <w:t>Week 6</w:t>
            </w:r>
          </w:p>
          <w:p w14:paraId="5065098C" w14:textId="77777777" w:rsidR="00864B15" w:rsidRPr="00CE2BD8" w:rsidRDefault="00864B15" w:rsidP="00864B15">
            <w:pPr>
              <w:jc w:val="center"/>
              <w:rPr>
                <w:rFonts w:ascii="Verdana" w:hAnsi="Verdana"/>
                <w:b/>
                <w:lang w:val="en-US"/>
              </w:rPr>
            </w:pPr>
          </w:p>
        </w:tc>
        <w:tc>
          <w:tcPr>
            <w:tcW w:w="1943" w:type="dxa"/>
            <w:shd w:val="clear" w:color="auto" w:fill="FBE4D5" w:themeFill="accent2" w:themeFillTint="33"/>
          </w:tcPr>
          <w:p w14:paraId="4F2C326D" w14:textId="77777777" w:rsidR="00864B15" w:rsidRPr="00CE2BD8" w:rsidRDefault="00864B15" w:rsidP="00864B15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CE2BD8">
              <w:rPr>
                <w:rFonts w:ascii="Verdana" w:hAnsi="Verdana"/>
                <w:b/>
                <w:lang w:val="en-US"/>
              </w:rPr>
              <w:t>Week 7</w:t>
            </w:r>
          </w:p>
          <w:p w14:paraId="6D974F05" w14:textId="77777777" w:rsidR="00864B15" w:rsidRPr="00CE2BD8" w:rsidRDefault="00864B15" w:rsidP="00864B15">
            <w:pPr>
              <w:jc w:val="center"/>
              <w:rPr>
                <w:rFonts w:ascii="Verdana" w:hAnsi="Verdana"/>
                <w:b/>
                <w:lang w:val="en-US"/>
              </w:rPr>
            </w:pPr>
          </w:p>
        </w:tc>
      </w:tr>
      <w:tr w:rsidR="00864B15" w:rsidRPr="00CE2BD8" w14:paraId="79978640" w14:textId="77777777" w:rsidTr="00864B15">
        <w:tc>
          <w:tcPr>
            <w:tcW w:w="1709" w:type="dxa"/>
          </w:tcPr>
          <w:p w14:paraId="2905F716" w14:textId="77777777" w:rsidR="00864B15" w:rsidRPr="00CE2BD8" w:rsidRDefault="00864B15" w:rsidP="00864B15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 xml:space="preserve">Phonics </w:t>
            </w:r>
          </w:p>
        </w:tc>
        <w:tc>
          <w:tcPr>
            <w:tcW w:w="1942" w:type="dxa"/>
          </w:tcPr>
          <w:p w14:paraId="64E4CE79" w14:textId="77777777" w:rsidR="00864B15" w:rsidRDefault="00864B15" w:rsidP="00864B15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Phase 1 – Aspect 1</w:t>
            </w:r>
          </w:p>
          <w:p w14:paraId="38D1DCBD" w14:textId="77777777" w:rsidR="00864B15" w:rsidRPr="00CE2BD8" w:rsidRDefault="00864B15" w:rsidP="00864B15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Listening and attention- rhymes/sound and actions. </w:t>
            </w:r>
          </w:p>
        </w:tc>
        <w:tc>
          <w:tcPr>
            <w:tcW w:w="1942" w:type="dxa"/>
          </w:tcPr>
          <w:p w14:paraId="660DFDE6" w14:textId="77777777" w:rsidR="00864B15" w:rsidRDefault="00864B15" w:rsidP="00864B15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Phase 1 – Aspect 1</w:t>
            </w:r>
          </w:p>
          <w:p w14:paraId="41D24615" w14:textId="77777777" w:rsidR="00864B15" w:rsidRPr="00CE2BD8" w:rsidRDefault="00864B15" w:rsidP="00864B15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Listening and attention- rhymes/sounds and actions. </w:t>
            </w:r>
          </w:p>
        </w:tc>
        <w:tc>
          <w:tcPr>
            <w:tcW w:w="1942" w:type="dxa"/>
          </w:tcPr>
          <w:p w14:paraId="3AD77230" w14:textId="77777777" w:rsidR="00864B15" w:rsidRDefault="00864B15" w:rsidP="00864B15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Phase 1 – Aspect 1</w:t>
            </w:r>
          </w:p>
          <w:p w14:paraId="76447E1D" w14:textId="77777777" w:rsidR="00864B15" w:rsidRPr="00CE2BD8" w:rsidRDefault="00864B15" w:rsidP="00864B15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Listening and attention- sounds we hear outside. </w:t>
            </w:r>
          </w:p>
        </w:tc>
        <w:tc>
          <w:tcPr>
            <w:tcW w:w="1942" w:type="dxa"/>
          </w:tcPr>
          <w:p w14:paraId="3CA72734" w14:textId="77777777" w:rsidR="00864B15" w:rsidRDefault="00864B15" w:rsidP="00864B15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Phase 1 – Aspect 1</w:t>
            </w:r>
          </w:p>
          <w:p w14:paraId="7397DBB7" w14:textId="77777777" w:rsidR="00864B15" w:rsidRPr="00CE2BD8" w:rsidRDefault="00864B15" w:rsidP="00864B15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Listening and attention sounds we hear inside. </w:t>
            </w:r>
          </w:p>
        </w:tc>
        <w:tc>
          <w:tcPr>
            <w:tcW w:w="1942" w:type="dxa"/>
          </w:tcPr>
          <w:p w14:paraId="23D4F5EA" w14:textId="77777777" w:rsidR="00864B15" w:rsidRDefault="00864B15" w:rsidP="00864B15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Phase 1 – Aspect 1</w:t>
            </w:r>
          </w:p>
          <w:p w14:paraId="3BEAE45B" w14:textId="77777777" w:rsidR="00864B15" w:rsidRPr="00CE2BD8" w:rsidRDefault="00864B15" w:rsidP="00864B15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Listening and attention- animal sounds at the farm. </w:t>
            </w:r>
          </w:p>
        </w:tc>
        <w:tc>
          <w:tcPr>
            <w:tcW w:w="1942" w:type="dxa"/>
          </w:tcPr>
          <w:p w14:paraId="3D474270" w14:textId="77777777" w:rsidR="00864B15" w:rsidRDefault="00864B15" w:rsidP="00864B15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Phase 1 – Aspect 1</w:t>
            </w:r>
          </w:p>
          <w:p w14:paraId="71CC922F" w14:textId="77777777" w:rsidR="00864B15" w:rsidRPr="00CE2BD8" w:rsidRDefault="00864B15" w:rsidP="00864B15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Listening and attention- animal sounds in the jungle. </w:t>
            </w:r>
          </w:p>
        </w:tc>
        <w:tc>
          <w:tcPr>
            <w:tcW w:w="1943" w:type="dxa"/>
          </w:tcPr>
          <w:p w14:paraId="50110A90" w14:textId="77777777" w:rsidR="00864B15" w:rsidRDefault="00864B15" w:rsidP="00864B15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Phase 1 – Aspect 1</w:t>
            </w:r>
          </w:p>
          <w:p w14:paraId="38CF08F6" w14:textId="77777777" w:rsidR="00864B15" w:rsidRPr="00CE2BD8" w:rsidRDefault="00864B15" w:rsidP="00864B15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Listening and attention – listening games. Follow the sound. </w:t>
            </w:r>
          </w:p>
        </w:tc>
      </w:tr>
      <w:tr w:rsidR="00864B15" w:rsidRPr="00CE2BD8" w14:paraId="2CFD0554" w14:textId="77777777" w:rsidTr="00864B15">
        <w:tc>
          <w:tcPr>
            <w:tcW w:w="1709" w:type="dxa"/>
          </w:tcPr>
          <w:p w14:paraId="450650FE" w14:textId="77777777" w:rsidR="00864B15" w:rsidRPr="00CE2BD8" w:rsidRDefault="00864B15" w:rsidP="00864B15">
            <w:pPr>
              <w:rPr>
                <w:rFonts w:ascii="Verdana" w:hAnsi="Verdana"/>
                <w:sz w:val="20"/>
                <w:lang w:val="en-US"/>
              </w:rPr>
            </w:pPr>
            <w:r w:rsidRPr="00CE2BD8">
              <w:rPr>
                <w:rFonts w:ascii="Verdana" w:hAnsi="Verdana"/>
                <w:sz w:val="20"/>
                <w:lang w:val="en-US"/>
              </w:rPr>
              <w:t>Writing</w:t>
            </w:r>
          </w:p>
        </w:tc>
        <w:tc>
          <w:tcPr>
            <w:tcW w:w="1942" w:type="dxa"/>
          </w:tcPr>
          <w:p w14:paraId="1E5DF0F9" w14:textId="77777777" w:rsidR="00864B15" w:rsidRPr="00CE2BD8" w:rsidRDefault="00864B15" w:rsidP="00864B15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Exploring marks </w:t>
            </w:r>
          </w:p>
        </w:tc>
        <w:tc>
          <w:tcPr>
            <w:tcW w:w="1942" w:type="dxa"/>
          </w:tcPr>
          <w:p w14:paraId="14F24BFD" w14:textId="77777777" w:rsidR="00864B15" w:rsidRPr="00CE2BD8" w:rsidRDefault="00864B15" w:rsidP="00864B15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Circle and lines assessment. AD </w:t>
            </w:r>
          </w:p>
        </w:tc>
        <w:tc>
          <w:tcPr>
            <w:tcW w:w="1942" w:type="dxa"/>
          </w:tcPr>
          <w:p w14:paraId="2E59DFFC" w14:textId="77777777" w:rsidR="00864B15" w:rsidRDefault="00864B15" w:rsidP="00864B15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Circles and lines. </w:t>
            </w:r>
          </w:p>
          <w:p w14:paraId="48F28D6E" w14:textId="77777777" w:rsidR="00864B15" w:rsidRPr="00CE2BD8" w:rsidRDefault="00864B15" w:rsidP="00864B15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Marks to represent family members. </w:t>
            </w:r>
          </w:p>
        </w:tc>
        <w:tc>
          <w:tcPr>
            <w:tcW w:w="1942" w:type="dxa"/>
          </w:tcPr>
          <w:p w14:paraId="1C28885C" w14:textId="77777777" w:rsidR="00864B15" w:rsidRPr="00CE2BD8" w:rsidRDefault="00864B15" w:rsidP="00864B15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Cutting and sticking- make marks alongside. Favourite toys. </w:t>
            </w:r>
          </w:p>
        </w:tc>
        <w:tc>
          <w:tcPr>
            <w:tcW w:w="1942" w:type="dxa"/>
          </w:tcPr>
          <w:p w14:paraId="5A03EB44" w14:textId="77777777" w:rsidR="00864B15" w:rsidRPr="00CE2BD8" w:rsidRDefault="00864B15" w:rsidP="00864B15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Marks to represent family- Begin initial letter writing/ circles and lines. </w:t>
            </w:r>
          </w:p>
        </w:tc>
        <w:tc>
          <w:tcPr>
            <w:tcW w:w="1942" w:type="dxa"/>
          </w:tcPr>
          <w:p w14:paraId="6365723B" w14:textId="77777777" w:rsidR="00864B15" w:rsidRPr="00CE2BD8" w:rsidRDefault="00864B15" w:rsidP="00864B15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Story characters from Goldilocks. </w:t>
            </w:r>
          </w:p>
        </w:tc>
        <w:tc>
          <w:tcPr>
            <w:tcW w:w="1943" w:type="dxa"/>
          </w:tcPr>
          <w:p w14:paraId="45DC3C2B" w14:textId="77777777" w:rsidR="00864B15" w:rsidRPr="00CE2BD8" w:rsidRDefault="00864B15" w:rsidP="00864B15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07EEA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AD- Self-portrait drawing – talk about yourself and your interests. </w:t>
            </w:r>
          </w:p>
        </w:tc>
      </w:tr>
      <w:tr w:rsidR="00864B15" w:rsidRPr="00CE2BD8" w14:paraId="05BA9A06" w14:textId="77777777" w:rsidTr="00864B15">
        <w:tc>
          <w:tcPr>
            <w:tcW w:w="1709" w:type="dxa"/>
          </w:tcPr>
          <w:p w14:paraId="01C23AD7" w14:textId="77777777" w:rsidR="00864B15" w:rsidRPr="00CE2BD8" w:rsidRDefault="00864B15" w:rsidP="00864B15">
            <w:pPr>
              <w:rPr>
                <w:rFonts w:ascii="Verdana" w:hAnsi="Verdana"/>
                <w:sz w:val="20"/>
                <w:lang w:val="en-US"/>
              </w:rPr>
            </w:pPr>
            <w:r w:rsidRPr="00CE2BD8">
              <w:rPr>
                <w:rFonts w:ascii="Verdana" w:hAnsi="Verdana"/>
                <w:sz w:val="20"/>
                <w:lang w:val="en-US"/>
              </w:rPr>
              <w:t>Maths</w:t>
            </w:r>
          </w:p>
        </w:tc>
        <w:tc>
          <w:tcPr>
            <w:tcW w:w="1942" w:type="dxa"/>
          </w:tcPr>
          <w:p w14:paraId="1357FCFC" w14:textId="77777777" w:rsidR="00864B15" w:rsidRPr="00CE2BD8" w:rsidRDefault="00864B15" w:rsidP="00864B15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Number songs – 5 interest in number. </w:t>
            </w:r>
          </w:p>
        </w:tc>
        <w:tc>
          <w:tcPr>
            <w:tcW w:w="1942" w:type="dxa"/>
          </w:tcPr>
          <w:p w14:paraId="31910FD7" w14:textId="77777777" w:rsidR="00864B15" w:rsidRPr="00CE2BD8" w:rsidRDefault="00864B15" w:rsidP="00864B15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Representing number using pictures alongside songs to 5 and beyond. </w:t>
            </w:r>
          </w:p>
        </w:tc>
        <w:tc>
          <w:tcPr>
            <w:tcW w:w="1942" w:type="dxa"/>
          </w:tcPr>
          <w:p w14:paraId="25196FBE" w14:textId="77777777" w:rsidR="00864B15" w:rsidRDefault="00864B15" w:rsidP="00864B15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Using objects to represent number. </w:t>
            </w:r>
          </w:p>
          <w:p w14:paraId="5BE08E2F" w14:textId="77777777" w:rsidR="00864B15" w:rsidRPr="006C40A2" w:rsidRDefault="00864B15" w:rsidP="00864B15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1.1 counting to 5 and beyond. </w:t>
            </w:r>
          </w:p>
        </w:tc>
        <w:tc>
          <w:tcPr>
            <w:tcW w:w="1942" w:type="dxa"/>
          </w:tcPr>
          <w:p w14:paraId="50BB89D3" w14:textId="77777777" w:rsidR="00864B15" w:rsidRDefault="00864B15" w:rsidP="00864B15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Using objects to represent number. </w:t>
            </w:r>
          </w:p>
          <w:p w14:paraId="45A33AF2" w14:textId="77777777" w:rsidR="00864B15" w:rsidRPr="006C40A2" w:rsidRDefault="00864B15" w:rsidP="00864B15">
            <w:pPr>
              <w:pStyle w:val="ListParagraph"/>
              <w:numPr>
                <w:ilvl w:val="1"/>
                <w:numId w:val="2"/>
              </w:num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Counting </w:t>
            </w:r>
            <w:r w:rsidRPr="006C40A2">
              <w:rPr>
                <w:rFonts w:ascii="Verdana" w:hAnsi="Verdana"/>
                <w:sz w:val="16"/>
                <w:szCs w:val="16"/>
                <w:lang w:val="en-US"/>
              </w:rPr>
              <w:t>to 5 and beyond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.</w:t>
            </w:r>
          </w:p>
        </w:tc>
        <w:tc>
          <w:tcPr>
            <w:tcW w:w="1942" w:type="dxa"/>
          </w:tcPr>
          <w:p w14:paraId="221920D8" w14:textId="77777777" w:rsidR="00864B15" w:rsidRPr="00CE2BD8" w:rsidRDefault="00864B15" w:rsidP="00864B15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07EEA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Representing number in different ways, objects, pictures, songs, fingers. </w:t>
            </w:r>
          </w:p>
        </w:tc>
        <w:tc>
          <w:tcPr>
            <w:tcW w:w="1942" w:type="dxa"/>
          </w:tcPr>
          <w:p w14:paraId="390DCA86" w14:textId="77777777" w:rsidR="00864B15" w:rsidRPr="00CE2BD8" w:rsidRDefault="00864B15" w:rsidP="00864B15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Sorting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colour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and counting small groups to find the total. </w:t>
            </w:r>
          </w:p>
        </w:tc>
        <w:tc>
          <w:tcPr>
            <w:tcW w:w="1943" w:type="dxa"/>
          </w:tcPr>
          <w:p w14:paraId="611F382A" w14:textId="77777777" w:rsidR="00864B15" w:rsidRPr="00CE2BD8" w:rsidRDefault="00864B15" w:rsidP="00864B15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Sorting shape and size and counting the total. </w:t>
            </w:r>
          </w:p>
        </w:tc>
      </w:tr>
      <w:tr w:rsidR="00864B15" w:rsidRPr="00CE2BD8" w14:paraId="4F4F1073" w14:textId="77777777" w:rsidTr="00864B15">
        <w:tc>
          <w:tcPr>
            <w:tcW w:w="1709" w:type="dxa"/>
          </w:tcPr>
          <w:p w14:paraId="62B387D5" w14:textId="77777777" w:rsidR="00864B15" w:rsidRPr="00CE2BD8" w:rsidRDefault="00864B15" w:rsidP="00864B15">
            <w:pPr>
              <w:spacing w:line="259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26BE3070">
              <w:rPr>
                <w:rFonts w:ascii="Verdana" w:hAnsi="Verdana"/>
                <w:sz w:val="20"/>
                <w:szCs w:val="20"/>
                <w:lang w:val="en-US"/>
              </w:rPr>
              <w:t xml:space="preserve">Understanding the world </w:t>
            </w:r>
          </w:p>
        </w:tc>
        <w:tc>
          <w:tcPr>
            <w:tcW w:w="1942" w:type="dxa"/>
            <w:shd w:val="clear" w:color="auto" w:fill="FFFFFF" w:themeFill="background1"/>
          </w:tcPr>
          <w:p w14:paraId="1C6EE44D" w14:textId="77777777" w:rsidR="00864B15" w:rsidRPr="00CE2BD8" w:rsidRDefault="00864B15" w:rsidP="00864B15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Settling into nursery routine- meeting friends and teachers. </w:t>
            </w:r>
          </w:p>
        </w:tc>
        <w:tc>
          <w:tcPr>
            <w:tcW w:w="1942" w:type="dxa"/>
            <w:shd w:val="clear" w:color="auto" w:fill="FFFFFF" w:themeFill="background1"/>
          </w:tcPr>
          <w:p w14:paraId="6539235B" w14:textId="77777777" w:rsidR="00864B15" w:rsidRPr="00CE2BD8" w:rsidRDefault="00864B15" w:rsidP="00864B15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Family book – Who lives in our house? </w:t>
            </w:r>
          </w:p>
        </w:tc>
        <w:tc>
          <w:tcPr>
            <w:tcW w:w="1942" w:type="dxa"/>
            <w:shd w:val="clear" w:color="auto" w:fill="FFFFFF" w:themeFill="background1"/>
          </w:tcPr>
          <w:p w14:paraId="5C0E3B8A" w14:textId="77777777" w:rsidR="00864B15" w:rsidRPr="00CE2BD8" w:rsidRDefault="00864B15" w:rsidP="00864B15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Family book – Where is your favourite place? </w:t>
            </w:r>
          </w:p>
        </w:tc>
        <w:tc>
          <w:tcPr>
            <w:tcW w:w="1942" w:type="dxa"/>
            <w:shd w:val="clear" w:color="auto" w:fill="FFFFFF" w:themeFill="background1"/>
          </w:tcPr>
          <w:p w14:paraId="290F0309" w14:textId="77777777" w:rsidR="00864B15" w:rsidRPr="00CE2BD8" w:rsidRDefault="00864B15" w:rsidP="00864B15">
            <w:pPr>
              <w:spacing w:line="259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207EEA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Family book – What is your favourite toy?</w:t>
            </w:r>
          </w:p>
        </w:tc>
        <w:tc>
          <w:tcPr>
            <w:tcW w:w="1942" w:type="dxa"/>
            <w:shd w:val="clear" w:color="auto" w:fill="FFFFFF" w:themeFill="background1"/>
          </w:tcPr>
          <w:p w14:paraId="3FF44B4F" w14:textId="77777777" w:rsidR="00864B15" w:rsidRDefault="00864B15" w:rsidP="00864B15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Its good to be different book. </w:t>
            </w:r>
          </w:p>
          <w:p w14:paraId="19F9E3C7" w14:textId="77777777" w:rsidR="00864B15" w:rsidRPr="00CE2BD8" w:rsidRDefault="00864B15" w:rsidP="00864B15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How are we different? Languages, family. </w:t>
            </w:r>
          </w:p>
        </w:tc>
        <w:tc>
          <w:tcPr>
            <w:tcW w:w="1942" w:type="dxa"/>
            <w:shd w:val="clear" w:color="auto" w:fill="FFFFFF" w:themeFill="background1"/>
          </w:tcPr>
          <w:p w14:paraId="22A4071C" w14:textId="77777777" w:rsidR="00864B15" w:rsidRDefault="00864B15" w:rsidP="00864B15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Its good to be different book. </w:t>
            </w:r>
          </w:p>
          <w:p w14:paraId="09B19165" w14:textId="77777777" w:rsidR="00864B15" w:rsidRDefault="00864B15" w:rsidP="00864B15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How do we look? </w:t>
            </w:r>
          </w:p>
          <w:p w14:paraId="7C238975" w14:textId="77777777" w:rsidR="00864B15" w:rsidRDefault="00864B15" w:rsidP="00864B15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Different/same </w:t>
            </w:r>
          </w:p>
          <w:p w14:paraId="7A5D4F6D" w14:textId="77777777" w:rsidR="00864B15" w:rsidRPr="00CE2BD8" w:rsidRDefault="00864B15" w:rsidP="00864B15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943" w:type="dxa"/>
            <w:shd w:val="clear" w:color="auto" w:fill="FFFFFF" w:themeFill="background1"/>
          </w:tcPr>
          <w:p w14:paraId="68BD0799" w14:textId="77777777" w:rsidR="00864B15" w:rsidRDefault="00864B15" w:rsidP="00864B15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Recall our learning by recapping key questions. </w:t>
            </w:r>
          </w:p>
          <w:p w14:paraId="36D9744A" w14:textId="77777777" w:rsidR="00864B15" w:rsidRPr="00CE2BD8" w:rsidRDefault="00864B15" w:rsidP="00864B15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Express. </w:t>
            </w:r>
          </w:p>
        </w:tc>
      </w:tr>
      <w:tr w:rsidR="00864B15" w:rsidRPr="00CE2BD8" w14:paraId="7E9A37A9" w14:textId="77777777" w:rsidTr="00864B15">
        <w:tc>
          <w:tcPr>
            <w:tcW w:w="1709" w:type="dxa"/>
          </w:tcPr>
          <w:p w14:paraId="2736F641" w14:textId="77777777" w:rsidR="00864B15" w:rsidRPr="00CE2BD8" w:rsidRDefault="00864B15" w:rsidP="00864B15">
            <w:pPr>
              <w:rPr>
                <w:rFonts w:ascii="Verdana" w:hAnsi="Verdana"/>
                <w:sz w:val="20"/>
                <w:lang w:val="en-US"/>
              </w:rPr>
            </w:pPr>
            <w:r w:rsidRPr="00CE2BD8">
              <w:rPr>
                <w:rFonts w:ascii="Verdana" w:hAnsi="Verdana"/>
                <w:sz w:val="20"/>
                <w:lang w:val="en-US"/>
              </w:rPr>
              <w:t>P</w:t>
            </w:r>
            <w:r>
              <w:rPr>
                <w:rFonts w:ascii="Verdana" w:hAnsi="Verdana"/>
                <w:sz w:val="20"/>
                <w:lang w:val="en-US"/>
              </w:rPr>
              <w:t xml:space="preserve">hysical development </w:t>
            </w:r>
          </w:p>
        </w:tc>
        <w:tc>
          <w:tcPr>
            <w:tcW w:w="1942" w:type="dxa"/>
          </w:tcPr>
          <w:p w14:paraId="0291D35D" w14:textId="77777777" w:rsidR="00864B15" w:rsidRDefault="00864B15" w:rsidP="00864B15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Fine motor – AD- pencil grip.</w:t>
            </w:r>
          </w:p>
          <w:p w14:paraId="2F664FA8" w14:textId="77777777" w:rsidR="00864B15" w:rsidRPr="00CE2BD8" w:rsidRDefault="00864B15" w:rsidP="00864B15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Explore nursery garden </w:t>
            </w:r>
          </w:p>
        </w:tc>
        <w:tc>
          <w:tcPr>
            <w:tcW w:w="1942" w:type="dxa"/>
          </w:tcPr>
          <w:p w14:paraId="030AB4B5" w14:textId="77777777" w:rsidR="00864B15" w:rsidRDefault="00864B15" w:rsidP="00864B15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Fine motor – AD- pencil grip.</w:t>
            </w:r>
          </w:p>
          <w:p w14:paraId="4CC3319C" w14:textId="77777777" w:rsidR="00864B15" w:rsidRPr="00CE2BD8" w:rsidRDefault="00864B15" w:rsidP="00864B15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Explore nursery garden. </w:t>
            </w:r>
          </w:p>
        </w:tc>
        <w:tc>
          <w:tcPr>
            <w:tcW w:w="1942" w:type="dxa"/>
          </w:tcPr>
          <w:p w14:paraId="77530DCE" w14:textId="77777777" w:rsidR="00864B15" w:rsidRDefault="00864B15" w:rsidP="00864B15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Fine motor – AD- pencil grip.</w:t>
            </w:r>
          </w:p>
          <w:p w14:paraId="48458A67" w14:textId="77777777" w:rsidR="00864B15" w:rsidRDefault="00864B15" w:rsidP="00864B15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Yoga </w:t>
            </w:r>
          </w:p>
          <w:p w14:paraId="2EDB60EB" w14:textId="77777777" w:rsidR="00864B15" w:rsidRPr="00CE2BD8" w:rsidRDefault="00864B15" w:rsidP="00864B15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Balance- </w:t>
            </w:r>
          </w:p>
        </w:tc>
        <w:tc>
          <w:tcPr>
            <w:tcW w:w="1942" w:type="dxa"/>
          </w:tcPr>
          <w:p w14:paraId="3121E67F" w14:textId="77777777" w:rsidR="00864B15" w:rsidRDefault="00864B15" w:rsidP="00864B15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Fine motor – AD- pencil grip.</w:t>
            </w:r>
          </w:p>
          <w:p w14:paraId="7C9468C7" w14:textId="77777777" w:rsidR="00864B15" w:rsidRDefault="00864B15" w:rsidP="00864B15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Yoga </w:t>
            </w:r>
          </w:p>
          <w:p w14:paraId="6484A7E8" w14:textId="77777777" w:rsidR="00864B15" w:rsidRPr="00CE2BD8" w:rsidRDefault="00864B15" w:rsidP="00864B15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Balance/ dance </w:t>
            </w:r>
          </w:p>
        </w:tc>
        <w:tc>
          <w:tcPr>
            <w:tcW w:w="1942" w:type="dxa"/>
          </w:tcPr>
          <w:p w14:paraId="502A54CF" w14:textId="77777777" w:rsidR="00864B15" w:rsidRDefault="00864B15" w:rsidP="00864B15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Fine motor – AD- pencil grip.</w:t>
            </w:r>
          </w:p>
          <w:p w14:paraId="030467C3" w14:textId="77777777" w:rsidR="00864B15" w:rsidRDefault="00864B15" w:rsidP="00864B15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Obstacle courses</w:t>
            </w:r>
          </w:p>
          <w:p w14:paraId="5B0D6028" w14:textId="77777777" w:rsidR="00864B15" w:rsidRPr="00CE2BD8" w:rsidRDefault="00864B15" w:rsidP="00864B15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Yoga </w:t>
            </w:r>
          </w:p>
        </w:tc>
        <w:tc>
          <w:tcPr>
            <w:tcW w:w="1942" w:type="dxa"/>
          </w:tcPr>
          <w:p w14:paraId="2B2EC0D7" w14:textId="77777777" w:rsidR="00864B15" w:rsidRDefault="00864B15" w:rsidP="00864B15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Fine motor – AD- pencil grip.</w:t>
            </w:r>
          </w:p>
          <w:p w14:paraId="3BA8CE93" w14:textId="77777777" w:rsidR="00864B15" w:rsidRDefault="00864B15" w:rsidP="00864B15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Obstacle courses </w:t>
            </w:r>
          </w:p>
          <w:p w14:paraId="5609A868" w14:textId="77777777" w:rsidR="00864B15" w:rsidRPr="00CE2BD8" w:rsidRDefault="00864B15" w:rsidP="00864B15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Yoga </w:t>
            </w:r>
          </w:p>
        </w:tc>
        <w:tc>
          <w:tcPr>
            <w:tcW w:w="1943" w:type="dxa"/>
          </w:tcPr>
          <w:p w14:paraId="4B8E70CD" w14:textId="77777777" w:rsidR="00864B15" w:rsidRDefault="00864B15" w:rsidP="00864B15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Fine motor – AD- pencil grip.</w:t>
            </w:r>
          </w:p>
          <w:p w14:paraId="328A4C34" w14:textId="77777777" w:rsidR="00864B15" w:rsidRPr="00CE2BD8" w:rsidRDefault="00864B15" w:rsidP="00864B15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Throwing/catching – team work.</w:t>
            </w:r>
          </w:p>
        </w:tc>
      </w:tr>
    </w:tbl>
    <w:p w14:paraId="672A6659" w14:textId="57142D58" w:rsidR="00CE2BD8" w:rsidRPr="00CE2BD8" w:rsidRDefault="00CE2BD8">
      <w:pPr>
        <w:rPr>
          <w:rFonts w:ascii="Verdana" w:hAnsi="Verdana"/>
          <w:b/>
          <w:lang w:val="en-US"/>
        </w:rPr>
      </w:pPr>
    </w:p>
    <w:p w14:paraId="6D98A12B" w14:textId="77777777" w:rsidR="00996DA2" w:rsidRPr="00CE2BD8" w:rsidRDefault="00996DA2">
      <w:pPr>
        <w:rPr>
          <w:rFonts w:ascii="Verdana" w:hAnsi="Verdana"/>
          <w:sz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5"/>
        <w:gridCol w:w="1885"/>
        <w:gridCol w:w="1861"/>
        <w:gridCol w:w="1869"/>
        <w:gridCol w:w="1869"/>
        <w:gridCol w:w="1869"/>
        <w:gridCol w:w="1869"/>
        <w:gridCol w:w="1871"/>
      </w:tblGrid>
      <w:tr w:rsidR="00864B15" w:rsidRPr="00CE2BD8" w14:paraId="47F112B5" w14:textId="77777777" w:rsidTr="00207EEA">
        <w:tc>
          <w:tcPr>
            <w:tcW w:w="1709" w:type="dxa"/>
          </w:tcPr>
          <w:p w14:paraId="3CBE9D8C" w14:textId="77777777" w:rsidR="00CE2BD8" w:rsidRPr="00CE2BD8" w:rsidRDefault="00CE2BD8" w:rsidP="00483F07">
            <w:pPr>
              <w:rPr>
                <w:rFonts w:ascii="Verdana" w:hAnsi="Verdana"/>
                <w:sz w:val="20"/>
                <w:lang w:val="en-US"/>
              </w:rPr>
            </w:pPr>
            <w:r w:rsidRPr="00CE2BD8">
              <w:rPr>
                <w:rFonts w:ascii="Verdana" w:hAnsi="Verdana"/>
                <w:sz w:val="20"/>
                <w:lang w:val="en-US"/>
              </w:rPr>
              <w:t>Homework</w:t>
            </w:r>
          </w:p>
        </w:tc>
        <w:tc>
          <w:tcPr>
            <w:tcW w:w="1942" w:type="dxa"/>
          </w:tcPr>
          <w:p w14:paraId="3363A0EF" w14:textId="74A9799F" w:rsidR="00CE2BD8" w:rsidRPr="00AB6746" w:rsidRDefault="00CE2BD8" w:rsidP="00483F07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942" w:type="dxa"/>
          </w:tcPr>
          <w:p w14:paraId="2B0A2D7A" w14:textId="723C9CE9" w:rsidR="00CE2BD8" w:rsidRPr="00AB6746" w:rsidRDefault="00CE2BD8" w:rsidP="00D10988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942" w:type="dxa"/>
          </w:tcPr>
          <w:p w14:paraId="7126DB57" w14:textId="1A5C7A60" w:rsidR="00CE2BD8" w:rsidRPr="00AB6746" w:rsidRDefault="00CE2BD8" w:rsidP="00D10988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942" w:type="dxa"/>
          </w:tcPr>
          <w:p w14:paraId="009F4958" w14:textId="68CF85B8" w:rsidR="00CE2BD8" w:rsidRPr="00AB6746" w:rsidRDefault="00CE2BD8" w:rsidP="00D10988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942" w:type="dxa"/>
          </w:tcPr>
          <w:p w14:paraId="79AAE227" w14:textId="7C49E3AB" w:rsidR="00CE2BD8" w:rsidRPr="00AB6746" w:rsidRDefault="00CE2BD8" w:rsidP="00D10988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942" w:type="dxa"/>
          </w:tcPr>
          <w:p w14:paraId="2D2EEF86" w14:textId="561DA519" w:rsidR="00CE2BD8" w:rsidRPr="00AB6746" w:rsidRDefault="00CE2BD8" w:rsidP="00D10988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943" w:type="dxa"/>
          </w:tcPr>
          <w:p w14:paraId="0C786254" w14:textId="4A539D67" w:rsidR="00CE2BD8" w:rsidRPr="00AB6746" w:rsidRDefault="00CE2BD8" w:rsidP="00D10988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864B15" w:rsidRPr="00CE2BD8" w14:paraId="2ABFC6C8" w14:textId="77777777" w:rsidTr="00207EEA">
        <w:tc>
          <w:tcPr>
            <w:tcW w:w="1709" w:type="dxa"/>
          </w:tcPr>
          <w:p w14:paraId="1C3868CF" w14:textId="77777777" w:rsidR="00CE2BD8" w:rsidRPr="00CE2BD8" w:rsidRDefault="00CE2BD8" w:rsidP="00483F07">
            <w:pPr>
              <w:rPr>
                <w:rFonts w:ascii="Verdana" w:hAnsi="Verdana"/>
                <w:sz w:val="20"/>
                <w:lang w:val="en-US"/>
              </w:rPr>
            </w:pPr>
            <w:r w:rsidRPr="00CE2BD8">
              <w:rPr>
                <w:rFonts w:ascii="Verdana" w:hAnsi="Verdana"/>
                <w:sz w:val="20"/>
                <w:lang w:val="en-US"/>
              </w:rPr>
              <w:t>Trips / Experiences</w:t>
            </w:r>
          </w:p>
        </w:tc>
        <w:tc>
          <w:tcPr>
            <w:tcW w:w="1942" w:type="dxa"/>
          </w:tcPr>
          <w:p w14:paraId="0455012B" w14:textId="20799825" w:rsidR="00CE2BD8" w:rsidRPr="00AB6746" w:rsidRDefault="006C40A2" w:rsidP="00483F0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Engage – Key person groups – tapestry sharing. </w:t>
            </w:r>
          </w:p>
        </w:tc>
        <w:tc>
          <w:tcPr>
            <w:tcW w:w="1942" w:type="dxa"/>
          </w:tcPr>
          <w:p w14:paraId="6BB9E253" w14:textId="04CA52C9" w:rsidR="00CE2BD8" w:rsidRPr="00AB6746" w:rsidRDefault="00CE2BD8" w:rsidP="00483F07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942" w:type="dxa"/>
          </w:tcPr>
          <w:p w14:paraId="23DE523C" w14:textId="77777777" w:rsidR="00CE2BD8" w:rsidRPr="00AB6746" w:rsidRDefault="00CE2BD8" w:rsidP="00483F07">
            <w:pPr>
              <w:rPr>
                <w:rFonts w:ascii="Verdana" w:hAnsi="Verdana"/>
                <w:sz w:val="16"/>
                <w:szCs w:val="18"/>
                <w:lang w:val="en-US"/>
              </w:rPr>
            </w:pPr>
          </w:p>
        </w:tc>
        <w:tc>
          <w:tcPr>
            <w:tcW w:w="1942" w:type="dxa"/>
          </w:tcPr>
          <w:p w14:paraId="52E56223" w14:textId="77777777" w:rsidR="00CE2BD8" w:rsidRPr="00AB6746" w:rsidRDefault="00CE2BD8" w:rsidP="00483F07">
            <w:pPr>
              <w:rPr>
                <w:rFonts w:ascii="Verdana" w:hAnsi="Verdana"/>
                <w:sz w:val="16"/>
                <w:szCs w:val="18"/>
                <w:lang w:val="en-US"/>
              </w:rPr>
            </w:pPr>
          </w:p>
        </w:tc>
        <w:tc>
          <w:tcPr>
            <w:tcW w:w="1942" w:type="dxa"/>
          </w:tcPr>
          <w:p w14:paraId="07547A01" w14:textId="77777777" w:rsidR="00CE2BD8" w:rsidRPr="00AB6746" w:rsidRDefault="00CE2BD8" w:rsidP="00483F07">
            <w:pPr>
              <w:rPr>
                <w:rFonts w:ascii="Verdana" w:hAnsi="Verdana"/>
                <w:sz w:val="16"/>
                <w:szCs w:val="18"/>
                <w:lang w:val="en-US"/>
              </w:rPr>
            </w:pPr>
          </w:p>
        </w:tc>
        <w:tc>
          <w:tcPr>
            <w:tcW w:w="1942" w:type="dxa"/>
          </w:tcPr>
          <w:p w14:paraId="5043CB0F" w14:textId="77777777" w:rsidR="00CE2BD8" w:rsidRPr="00AB6746" w:rsidRDefault="00CE2BD8" w:rsidP="00483F07">
            <w:pPr>
              <w:rPr>
                <w:rFonts w:ascii="Verdana" w:hAnsi="Verdana"/>
                <w:sz w:val="16"/>
                <w:szCs w:val="18"/>
                <w:lang w:val="en-US"/>
              </w:rPr>
            </w:pPr>
          </w:p>
        </w:tc>
        <w:tc>
          <w:tcPr>
            <w:tcW w:w="1943" w:type="dxa"/>
          </w:tcPr>
          <w:p w14:paraId="69D9A074" w14:textId="57F13CE4" w:rsidR="00CE2BD8" w:rsidRPr="00AB6746" w:rsidRDefault="006C40A2" w:rsidP="00483F0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Express – Balloon games- draw a face and throw to a friend- recap questions. </w:t>
            </w:r>
          </w:p>
        </w:tc>
      </w:tr>
      <w:tr w:rsidR="00864B15" w:rsidRPr="00CE2BD8" w14:paraId="4872F608" w14:textId="77777777" w:rsidTr="00207EEA">
        <w:tc>
          <w:tcPr>
            <w:tcW w:w="1709" w:type="dxa"/>
          </w:tcPr>
          <w:p w14:paraId="1767844F" w14:textId="77777777" w:rsidR="00CE2BD8" w:rsidRPr="00CE2BD8" w:rsidRDefault="00CE2BD8" w:rsidP="00CE2BD8">
            <w:pPr>
              <w:rPr>
                <w:rFonts w:ascii="Verdana" w:hAnsi="Verdana"/>
                <w:sz w:val="20"/>
                <w:lang w:val="en-US"/>
              </w:rPr>
            </w:pPr>
            <w:r w:rsidRPr="00CE2BD8">
              <w:rPr>
                <w:rFonts w:ascii="Verdana" w:hAnsi="Verdana"/>
                <w:sz w:val="20"/>
                <w:lang w:val="en-US"/>
              </w:rPr>
              <w:t xml:space="preserve">Collapsed Curriculum </w:t>
            </w:r>
          </w:p>
        </w:tc>
        <w:tc>
          <w:tcPr>
            <w:tcW w:w="1942" w:type="dxa"/>
          </w:tcPr>
          <w:p w14:paraId="07459315" w14:textId="035013A5" w:rsidR="00CE2BD8" w:rsidRPr="00AB6746" w:rsidRDefault="006C40A2" w:rsidP="00CE2BD8">
            <w:pPr>
              <w:rPr>
                <w:rFonts w:ascii="Verdana" w:hAnsi="Verdana"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sz w:val="16"/>
                <w:szCs w:val="18"/>
                <w:lang w:val="en-US"/>
              </w:rPr>
              <w:t>Diversity</w:t>
            </w:r>
          </w:p>
        </w:tc>
        <w:tc>
          <w:tcPr>
            <w:tcW w:w="1942" w:type="dxa"/>
          </w:tcPr>
          <w:p w14:paraId="6537F28F" w14:textId="320E46A2" w:rsidR="00CE2BD8" w:rsidRPr="00AB6746" w:rsidRDefault="006C40A2" w:rsidP="00CE2BD8">
            <w:pPr>
              <w:rPr>
                <w:rFonts w:ascii="Verdana" w:hAnsi="Verdana"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sz w:val="16"/>
                <w:szCs w:val="18"/>
                <w:lang w:val="en-US"/>
              </w:rPr>
              <w:t>Diversity</w:t>
            </w:r>
          </w:p>
        </w:tc>
        <w:tc>
          <w:tcPr>
            <w:tcW w:w="1942" w:type="dxa"/>
          </w:tcPr>
          <w:p w14:paraId="2FAB0EC7" w14:textId="77777777" w:rsidR="00CE2BD8" w:rsidRDefault="006C40A2" w:rsidP="00CE2BD8">
            <w:pPr>
              <w:rPr>
                <w:rFonts w:ascii="Verdana" w:hAnsi="Verdana"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sz w:val="16"/>
                <w:szCs w:val="18"/>
                <w:lang w:val="en-US"/>
              </w:rPr>
              <w:t>Diversity</w:t>
            </w:r>
          </w:p>
          <w:p w14:paraId="6DFB9E20" w14:textId="40B73C62" w:rsidR="0018600B" w:rsidRPr="00AB6746" w:rsidRDefault="0018600B" w:rsidP="00CE2BD8">
            <w:pPr>
              <w:rPr>
                <w:rFonts w:ascii="Verdana" w:hAnsi="Verdana"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sz w:val="16"/>
                <w:szCs w:val="18"/>
                <w:lang w:val="en-US"/>
              </w:rPr>
              <w:t xml:space="preserve">Harvest </w:t>
            </w:r>
          </w:p>
        </w:tc>
        <w:tc>
          <w:tcPr>
            <w:tcW w:w="1942" w:type="dxa"/>
          </w:tcPr>
          <w:p w14:paraId="70DF9E56" w14:textId="167D1116" w:rsidR="00CE2BD8" w:rsidRPr="00AB6746" w:rsidRDefault="006C40A2" w:rsidP="00CE2BD8">
            <w:pPr>
              <w:rPr>
                <w:rFonts w:ascii="Verdana" w:hAnsi="Verdana"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sz w:val="16"/>
                <w:szCs w:val="18"/>
                <w:lang w:val="en-US"/>
              </w:rPr>
              <w:t>Diversity</w:t>
            </w:r>
          </w:p>
        </w:tc>
        <w:tc>
          <w:tcPr>
            <w:tcW w:w="1942" w:type="dxa"/>
          </w:tcPr>
          <w:p w14:paraId="44E871BC" w14:textId="1E84CC0B" w:rsidR="00CE2BD8" w:rsidRPr="00AB6746" w:rsidRDefault="006C40A2" w:rsidP="00CE2BD8">
            <w:pPr>
              <w:rPr>
                <w:rFonts w:ascii="Verdana" w:hAnsi="Verdana"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sz w:val="16"/>
                <w:szCs w:val="18"/>
                <w:lang w:val="en-US"/>
              </w:rPr>
              <w:t>Diversity</w:t>
            </w:r>
          </w:p>
        </w:tc>
        <w:tc>
          <w:tcPr>
            <w:tcW w:w="1942" w:type="dxa"/>
          </w:tcPr>
          <w:p w14:paraId="52475E3E" w14:textId="4B32387B" w:rsidR="00CE2BD8" w:rsidRPr="00AB6746" w:rsidRDefault="006C40A2" w:rsidP="00CE2BD8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8"/>
                <w:lang w:val="en-US"/>
              </w:rPr>
              <w:t>Diversity</w:t>
            </w:r>
          </w:p>
        </w:tc>
        <w:tc>
          <w:tcPr>
            <w:tcW w:w="1943" w:type="dxa"/>
          </w:tcPr>
          <w:p w14:paraId="144A5D23" w14:textId="16EBD48D" w:rsidR="00CE2BD8" w:rsidRPr="00AB6746" w:rsidRDefault="006C40A2" w:rsidP="00CE2BD8">
            <w:pPr>
              <w:rPr>
                <w:rFonts w:ascii="Verdana" w:hAnsi="Verdana"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sz w:val="16"/>
                <w:szCs w:val="18"/>
                <w:lang w:val="en-US"/>
              </w:rPr>
              <w:t>Diversity</w:t>
            </w:r>
          </w:p>
        </w:tc>
      </w:tr>
      <w:tr w:rsidR="00864B15" w:rsidRPr="00CE2BD8" w14:paraId="37D49434" w14:textId="77777777" w:rsidTr="00207EEA">
        <w:tc>
          <w:tcPr>
            <w:tcW w:w="1709" w:type="dxa"/>
          </w:tcPr>
          <w:p w14:paraId="1B825A83" w14:textId="77777777" w:rsidR="00CE2BD8" w:rsidRDefault="00CE2BD8" w:rsidP="00CE2BD8">
            <w:pPr>
              <w:rPr>
                <w:rFonts w:ascii="Verdana" w:hAnsi="Verdana"/>
                <w:sz w:val="20"/>
                <w:lang w:val="en-US"/>
              </w:rPr>
            </w:pPr>
            <w:r w:rsidRPr="00CE2BD8">
              <w:rPr>
                <w:rFonts w:ascii="Verdana" w:hAnsi="Verdana"/>
                <w:sz w:val="20"/>
                <w:lang w:val="en-US"/>
              </w:rPr>
              <w:t>School Value</w:t>
            </w:r>
          </w:p>
          <w:p w14:paraId="738610EB" w14:textId="77777777" w:rsidR="000B62F2" w:rsidRPr="00CE2BD8" w:rsidRDefault="000B62F2" w:rsidP="00CE2BD8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942" w:type="dxa"/>
          </w:tcPr>
          <w:p w14:paraId="7B4E9579" w14:textId="77777777" w:rsidR="006C40A2" w:rsidRDefault="00864B15" w:rsidP="00CE2BD8">
            <w:pPr>
              <w:rPr>
                <w:rFonts w:ascii="Verdana" w:hAnsi="Verdana"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sz w:val="16"/>
                <w:szCs w:val="18"/>
                <w:lang w:val="en-US"/>
              </w:rPr>
              <w:t xml:space="preserve">Class rules – expectations </w:t>
            </w:r>
          </w:p>
          <w:p w14:paraId="3E06653A" w14:textId="7C0394F4" w:rsidR="00864B15" w:rsidRPr="00AB6746" w:rsidRDefault="00864B15" w:rsidP="00CE2BD8">
            <w:pPr>
              <w:rPr>
                <w:rFonts w:ascii="Verdana" w:hAnsi="Verdana"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sz w:val="16"/>
                <w:szCs w:val="18"/>
                <w:lang w:val="en-US"/>
              </w:rPr>
              <w:t xml:space="preserve">Values – focus on trust, kindness, </w:t>
            </w:r>
            <w:r>
              <w:rPr>
                <w:rFonts w:ascii="Verdana" w:hAnsi="Verdana"/>
                <w:sz w:val="16"/>
                <w:szCs w:val="18"/>
                <w:lang w:val="en-US"/>
              </w:rPr>
              <w:lastRenderedPageBreak/>
              <w:t xml:space="preserve">safety, respect this half term. </w:t>
            </w:r>
          </w:p>
        </w:tc>
        <w:tc>
          <w:tcPr>
            <w:tcW w:w="1942" w:type="dxa"/>
          </w:tcPr>
          <w:p w14:paraId="25A10465" w14:textId="457F615A" w:rsidR="00CE2BD8" w:rsidRPr="00AB6746" w:rsidRDefault="00CE2BD8" w:rsidP="00CE2BD8">
            <w:pPr>
              <w:rPr>
                <w:rFonts w:ascii="Verdana" w:hAnsi="Verdana"/>
                <w:sz w:val="16"/>
                <w:szCs w:val="18"/>
                <w:lang w:val="en-US"/>
              </w:rPr>
            </w:pPr>
          </w:p>
        </w:tc>
        <w:tc>
          <w:tcPr>
            <w:tcW w:w="1942" w:type="dxa"/>
          </w:tcPr>
          <w:p w14:paraId="69DF41B4" w14:textId="0CFAC8A6" w:rsidR="006C40A2" w:rsidRPr="00AB6746" w:rsidRDefault="006C40A2" w:rsidP="00864B15">
            <w:pPr>
              <w:rPr>
                <w:rFonts w:ascii="Verdana" w:hAnsi="Verdana"/>
                <w:sz w:val="16"/>
                <w:szCs w:val="18"/>
                <w:lang w:val="en-US"/>
              </w:rPr>
            </w:pPr>
          </w:p>
        </w:tc>
        <w:tc>
          <w:tcPr>
            <w:tcW w:w="1942" w:type="dxa"/>
          </w:tcPr>
          <w:p w14:paraId="26602A7A" w14:textId="72D140C9" w:rsidR="00CE2BD8" w:rsidRPr="00AB6746" w:rsidRDefault="00CE2BD8" w:rsidP="00CE2BD8">
            <w:pPr>
              <w:rPr>
                <w:rFonts w:ascii="Verdana" w:hAnsi="Verdana"/>
                <w:sz w:val="16"/>
                <w:szCs w:val="18"/>
                <w:lang w:val="en-US"/>
              </w:rPr>
            </w:pPr>
          </w:p>
        </w:tc>
        <w:tc>
          <w:tcPr>
            <w:tcW w:w="1942" w:type="dxa"/>
          </w:tcPr>
          <w:p w14:paraId="354473C2" w14:textId="0B3FCC8E" w:rsidR="00CE2BD8" w:rsidRPr="00AB6746" w:rsidRDefault="00CE2BD8" w:rsidP="00CE2BD8">
            <w:pPr>
              <w:rPr>
                <w:rFonts w:ascii="Verdana" w:hAnsi="Verdana"/>
                <w:sz w:val="16"/>
                <w:szCs w:val="18"/>
                <w:lang w:val="en-US"/>
              </w:rPr>
            </w:pPr>
          </w:p>
        </w:tc>
        <w:tc>
          <w:tcPr>
            <w:tcW w:w="1942" w:type="dxa"/>
          </w:tcPr>
          <w:p w14:paraId="7D03236A" w14:textId="234E5EA5" w:rsidR="00CE2BD8" w:rsidRPr="00AB6746" w:rsidRDefault="00CE2BD8" w:rsidP="00CE2BD8">
            <w:pPr>
              <w:rPr>
                <w:rFonts w:ascii="Verdana" w:hAnsi="Verdana"/>
                <w:sz w:val="16"/>
                <w:szCs w:val="18"/>
                <w:lang w:val="en-US"/>
              </w:rPr>
            </w:pPr>
          </w:p>
        </w:tc>
        <w:tc>
          <w:tcPr>
            <w:tcW w:w="1943" w:type="dxa"/>
          </w:tcPr>
          <w:p w14:paraId="14F704B6" w14:textId="6BB18305" w:rsidR="00CE2BD8" w:rsidRPr="00AB6746" w:rsidRDefault="006C40A2" w:rsidP="00CE2BD8">
            <w:pPr>
              <w:rPr>
                <w:rFonts w:ascii="Verdana" w:hAnsi="Verdana"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sz w:val="16"/>
                <w:szCs w:val="18"/>
                <w:lang w:val="en-US"/>
              </w:rPr>
              <w:t xml:space="preserve"> </w:t>
            </w:r>
          </w:p>
        </w:tc>
      </w:tr>
      <w:tr w:rsidR="00864B15" w:rsidRPr="00CE2BD8" w14:paraId="730AB59A" w14:textId="77777777" w:rsidTr="00207EEA">
        <w:tc>
          <w:tcPr>
            <w:tcW w:w="1709" w:type="dxa"/>
          </w:tcPr>
          <w:p w14:paraId="1F924C3C" w14:textId="77777777" w:rsidR="00886727" w:rsidRDefault="00886727" w:rsidP="00CE2BD8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Class Text</w:t>
            </w:r>
          </w:p>
          <w:p w14:paraId="5E0BEA47" w14:textId="12D2A5E9" w:rsidR="0093656D" w:rsidRDefault="0093656D" w:rsidP="00CE2BD8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 xml:space="preserve">Talk4wrting/Reading </w:t>
            </w:r>
          </w:p>
        </w:tc>
        <w:tc>
          <w:tcPr>
            <w:tcW w:w="1942" w:type="dxa"/>
          </w:tcPr>
          <w:p w14:paraId="78002651" w14:textId="2915CEDB" w:rsidR="00864B15" w:rsidRPr="00AB6746" w:rsidRDefault="00864B15" w:rsidP="00CE2BD8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Selection of books and rhymes to engage. </w:t>
            </w:r>
          </w:p>
        </w:tc>
        <w:tc>
          <w:tcPr>
            <w:tcW w:w="1942" w:type="dxa"/>
          </w:tcPr>
          <w:p w14:paraId="56A750CC" w14:textId="51DD52E5" w:rsidR="00886727" w:rsidRPr="00AB6746" w:rsidRDefault="00864B15" w:rsidP="00207EEA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Starting school </w:t>
            </w:r>
          </w:p>
        </w:tc>
        <w:tc>
          <w:tcPr>
            <w:tcW w:w="1942" w:type="dxa"/>
          </w:tcPr>
          <w:p w14:paraId="07C9A03E" w14:textId="23CA6CCC" w:rsidR="00886727" w:rsidRPr="00AB6746" w:rsidRDefault="00864B15" w:rsidP="00207EEA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Goldilocks and the Three Bears. Hook</w:t>
            </w:r>
          </w:p>
        </w:tc>
        <w:tc>
          <w:tcPr>
            <w:tcW w:w="1942" w:type="dxa"/>
          </w:tcPr>
          <w:p w14:paraId="120B5B98" w14:textId="184EB357" w:rsidR="00886727" w:rsidRPr="00AB6746" w:rsidRDefault="00864B15" w:rsidP="00207EEA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Goldilocks and the Three Bears. Hook</w:t>
            </w:r>
          </w:p>
        </w:tc>
        <w:tc>
          <w:tcPr>
            <w:tcW w:w="1942" w:type="dxa"/>
          </w:tcPr>
          <w:p w14:paraId="3689B5F5" w14:textId="0EE455C7" w:rsidR="00886727" w:rsidRPr="00AB6746" w:rsidRDefault="00864B15" w:rsidP="00207EEA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Goldilocks and the Three Bears. Vocab </w:t>
            </w:r>
          </w:p>
        </w:tc>
        <w:tc>
          <w:tcPr>
            <w:tcW w:w="1942" w:type="dxa"/>
          </w:tcPr>
          <w:p w14:paraId="352FC714" w14:textId="6230143D" w:rsidR="00886727" w:rsidRPr="00AB6746" w:rsidRDefault="00864B15" w:rsidP="00207EEA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Goldilocks and the Three Bears. Story map</w:t>
            </w:r>
          </w:p>
        </w:tc>
        <w:tc>
          <w:tcPr>
            <w:tcW w:w="1943" w:type="dxa"/>
          </w:tcPr>
          <w:p w14:paraId="080DDD1A" w14:textId="74A25D79" w:rsidR="00886727" w:rsidRPr="00AB6746" w:rsidRDefault="00864B15" w:rsidP="00207EEA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Goldilocks and the Three Bears. Story map. </w:t>
            </w:r>
          </w:p>
        </w:tc>
      </w:tr>
    </w:tbl>
    <w:p w14:paraId="637805D2" w14:textId="77777777" w:rsidR="00996DA2" w:rsidRPr="00CE2BD8" w:rsidRDefault="00996DA2">
      <w:pPr>
        <w:rPr>
          <w:rFonts w:ascii="Verdana" w:hAnsi="Verdana"/>
          <w:sz w:val="20"/>
          <w:lang w:val="en-US"/>
        </w:rPr>
      </w:pPr>
    </w:p>
    <w:p w14:paraId="463F29E8" w14:textId="77777777" w:rsidR="00996DA2" w:rsidRPr="00CE2BD8" w:rsidRDefault="00996DA2">
      <w:pPr>
        <w:rPr>
          <w:rFonts w:ascii="Verdana" w:hAnsi="Verdana"/>
          <w:lang w:val="en-US"/>
        </w:rPr>
      </w:pPr>
    </w:p>
    <w:p w14:paraId="3B7B4B86" w14:textId="77777777" w:rsidR="00996DA2" w:rsidRPr="00CE2BD8" w:rsidRDefault="00996DA2">
      <w:pPr>
        <w:rPr>
          <w:rFonts w:ascii="Verdana" w:hAnsi="Verdana"/>
          <w:lang w:val="en-US"/>
        </w:rPr>
      </w:pPr>
    </w:p>
    <w:sectPr w:rsidR="00996DA2" w:rsidRPr="00CE2BD8" w:rsidSect="00996D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33AD6"/>
    <w:multiLevelType w:val="multilevel"/>
    <w:tmpl w:val="D4A8F1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7907C05"/>
    <w:multiLevelType w:val="hybridMultilevel"/>
    <w:tmpl w:val="3508BB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DA2"/>
    <w:rsid w:val="000B62F2"/>
    <w:rsid w:val="000D3B89"/>
    <w:rsid w:val="0018600B"/>
    <w:rsid w:val="00207EEA"/>
    <w:rsid w:val="0025792B"/>
    <w:rsid w:val="0034413F"/>
    <w:rsid w:val="003842FD"/>
    <w:rsid w:val="0048059D"/>
    <w:rsid w:val="005A6726"/>
    <w:rsid w:val="005F0862"/>
    <w:rsid w:val="006C40A2"/>
    <w:rsid w:val="007C2452"/>
    <w:rsid w:val="00822D39"/>
    <w:rsid w:val="00864B15"/>
    <w:rsid w:val="00886727"/>
    <w:rsid w:val="0093656D"/>
    <w:rsid w:val="00996DA2"/>
    <w:rsid w:val="00AB6746"/>
    <w:rsid w:val="00C271F6"/>
    <w:rsid w:val="00C6448B"/>
    <w:rsid w:val="00CE2BD8"/>
    <w:rsid w:val="00D10988"/>
    <w:rsid w:val="00D4633D"/>
    <w:rsid w:val="00DF7C02"/>
    <w:rsid w:val="00FB358B"/>
    <w:rsid w:val="012D548D"/>
    <w:rsid w:val="022AE704"/>
    <w:rsid w:val="042AC07E"/>
    <w:rsid w:val="052CC8F0"/>
    <w:rsid w:val="05CE8AA3"/>
    <w:rsid w:val="09AE38D3"/>
    <w:rsid w:val="0BB8D8EE"/>
    <w:rsid w:val="0C67FDF6"/>
    <w:rsid w:val="0ED3AB36"/>
    <w:rsid w:val="0F942C9B"/>
    <w:rsid w:val="12F95AA8"/>
    <w:rsid w:val="135DF8F1"/>
    <w:rsid w:val="13D3F1F9"/>
    <w:rsid w:val="168F79C5"/>
    <w:rsid w:val="1C13E3E4"/>
    <w:rsid w:val="1C19CD41"/>
    <w:rsid w:val="1F937E39"/>
    <w:rsid w:val="1FC46996"/>
    <w:rsid w:val="2007DC9E"/>
    <w:rsid w:val="26BE3070"/>
    <w:rsid w:val="283F8D76"/>
    <w:rsid w:val="2A595A8C"/>
    <w:rsid w:val="2AEEBA57"/>
    <w:rsid w:val="2DF4A945"/>
    <w:rsid w:val="37ED8CCB"/>
    <w:rsid w:val="39895D2C"/>
    <w:rsid w:val="3A0F3C43"/>
    <w:rsid w:val="3A4BE08C"/>
    <w:rsid w:val="3BF2265A"/>
    <w:rsid w:val="3CA42037"/>
    <w:rsid w:val="3D9E4B61"/>
    <w:rsid w:val="40CF12DF"/>
    <w:rsid w:val="426D18EA"/>
    <w:rsid w:val="460D8EB2"/>
    <w:rsid w:val="473CC687"/>
    <w:rsid w:val="4A9AB384"/>
    <w:rsid w:val="4BC3EAAD"/>
    <w:rsid w:val="527E2959"/>
    <w:rsid w:val="53A1E665"/>
    <w:rsid w:val="552F0CC7"/>
    <w:rsid w:val="5572BA79"/>
    <w:rsid w:val="56A1CC09"/>
    <w:rsid w:val="570E8ADA"/>
    <w:rsid w:val="5A462B9C"/>
    <w:rsid w:val="5A7716F9"/>
    <w:rsid w:val="5D7DCC5E"/>
    <w:rsid w:val="5F199CBF"/>
    <w:rsid w:val="61F343CD"/>
    <w:rsid w:val="62513D81"/>
    <w:rsid w:val="632C2B94"/>
    <w:rsid w:val="6A9E90DD"/>
    <w:rsid w:val="6B36E9FC"/>
    <w:rsid w:val="6FA6AD28"/>
    <w:rsid w:val="734687D3"/>
    <w:rsid w:val="7660CC50"/>
    <w:rsid w:val="78B7965E"/>
    <w:rsid w:val="7BB3CBFB"/>
    <w:rsid w:val="7CE8D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B821A"/>
  <w15:chartTrackingRefBased/>
  <w15:docId w15:val="{CD4CF9B0-59AC-4EC1-AAFF-A9F620A9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6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4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7535120-710c-4a7a-a923-9e843d35a260">
      <UserInfo>
        <DisplayName>Helen Marsh</DisplayName>
        <AccountId>279</AccountId>
        <AccountType/>
      </UserInfo>
      <UserInfo>
        <DisplayName>Lauren Peck</DisplayName>
        <AccountId>12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2DF9EEB9F0624E98E53528B76843DE" ma:contentTypeVersion="14" ma:contentTypeDescription="Create a new document." ma:contentTypeScope="" ma:versionID="46bc1a7f46aca761cb4b8fe699b792e1">
  <xsd:schema xmlns:xsd="http://www.w3.org/2001/XMLSchema" xmlns:xs="http://www.w3.org/2001/XMLSchema" xmlns:p="http://schemas.microsoft.com/office/2006/metadata/properties" xmlns:ns2="03998048-8584-4867-b8a9-a6e0f8c2e7d2" xmlns:ns3="a7535120-710c-4a7a-a923-9e843d35a260" targetNamespace="http://schemas.microsoft.com/office/2006/metadata/properties" ma:root="true" ma:fieldsID="134f0625eef6dd47ee098e729b6340cf" ns2:_="" ns3:_="">
    <xsd:import namespace="03998048-8584-4867-b8a9-a6e0f8c2e7d2"/>
    <xsd:import namespace="a7535120-710c-4a7a-a923-9e843d35a2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998048-8584-4867-b8a9-a6e0f8c2e7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35120-710c-4a7a-a923-9e843d35a2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B07BF5-6D64-490C-86FC-F4B8595676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A924F7-DF30-4CF9-B848-D995DDB4BEE7}">
  <ds:schemaRefs>
    <ds:schemaRef ds:uri="03998048-8584-4867-b8a9-a6e0f8c2e7d2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  <ds:schemaRef ds:uri="a7535120-710c-4a7a-a923-9e843d35a260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ACBB766-ECBB-4A63-9036-A06F183516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998048-8584-4867-b8a9-a6e0f8c2e7d2"/>
    <ds:schemaRef ds:uri="a7535120-710c-4a7a-a923-9e843d35a2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Harris</dc:creator>
  <cp:keywords/>
  <dc:description/>
  <cp:lastModifiedBy>Matthew Collins</cp:lastModifiedBy>
  <cp:revision>2</cp:revision>
  <cp:lastPrinted>2021-10-03T14:05:00Z</cp:lastPrinted>
  <dcterms:created xsi:type="dcterms:W3CDTF">2022-01-27T17:49:00Z</dcterms:created>
  <dcterms:modified xsi:type="dcterms:W3CDTF">2022-01-27T17:49:00Z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0x010100D42DF9EEB9F0624E98E53528B76843DE</vt:lpwstr>
  </property>
</Properties>
</file>